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A346F" w14:textId="70ABE013" w:rsidR="00D3246A" w:rsidRPr="00787F1D" w:rsidRDefault="00742161" w:rsidP="00077A64">
      <w:pPr>
        <w:pStyle w:val="En-tte"/>
        <w:tabs>
          <w:tab w:val="clear" w:pos="4536"/>
          <w:tab w:val="clear" w:pos="9072"/>
        </w:tabs>
        <w:ind w:left="-57" w:right="-57"/>
        <w:jc w:val="center"/>
        <w:rPr>
          <w:rFonts w:cs="Arial"/>
          <w:caps/>
          <w:sz w:val="20"/>
          <w:szCs w:val="22"/>
          <w:lang w:val="de-DE"/>
        </w:rPr>
      </w:pPr>
      <w:r w:rsidRPr="009C607C">
        <w:rPr>
          <w:rFonts w:cs="Arial"/>
          <w:caps/>
          <w:sz w:val="20"/>
          <w:szCs w:val="22"/>
          <w:lang w:val="de-DE"/>
        </w:rPr>
        <w:t xml:space="preserve">OFFENES </w:t>
      </w:r>
      <w:r w:rsidR="00940CDC" w:rsidRPr="00787F1D">
        <w:rPr>
          <w:rFonts w:cs="Arial"/>
          <w:caps/>
          <w:sz w:val="20"/>
          <w:szCs w:val="22"/>
          <w:lang w:val="de-DE"/>
        </w:rPr>
        <w:t>VERHANDLUNGSVERFAHREN</w:t>
      </w:r>
    </w:p>
    <w:p w14:paraId="48A1C778" w14:textId="7B0DF5E6" w:rsidR="00E74399" w:rsidRPr="00E74399" w:rsidRDefault="00CA28E7" w:rsidP="00CA28E7">
      <w:pPr>
        <w:spacing w:before="120" w:after="120"/>
        <w:jc w:val="center"/>
        <w:rPr>
          <w:b/>
          <w:bCs/>
          <w:lang w:val="de-DE"/>
        </w:rPr>
      </w:pPr>
      <w:r w:rsidRPr="00E74399">
        <w:rPr>
          <w:b/>
          <w:lang w:val="de-DE"/>
        </w:rPr>
        <w:t>INSTALLATION EINER PHOTOVOLTAIKANLAGE - PARKHAUS F4</w:t>
      </w:r>
    </w:p>
    <w:p w14:paraId="105A4D23" w14:textId="3863464E" w:rsidR="00C525A9" w:rsidRPr="008273B6" w:rsidRDefault="00E06E1D" w:rsidP="00CA28E7">
      <w:pPr>
        <w:pStyle w:val="En-tte"/>
        <w:tabs>
          <w:tab w:val="clear" w:pos="4536"/>
          <w:tab w:val="clear" w:pos="9072"/>
        </w:tabs>
        <w:spacing w:before="120"/>
        <w:rPr>
          <w:rFonts w:cs="Arial"/>
          <w:color w:val="99CC00"/>
          <w:sz w:val="18"/>
          <w:szCs w:val="18"/>
          <w:lang w:val="de-DE"/>
        </w:rPr>
      </w:pPr>
      <w:r w:rsidRPr="008273B6">
        <w:rPr>
          <w:rFonts w:cs="Arial"/>
          <w:b/>
          <w:bCs/>
          <w:sz w:val="18"/>
          <w:szCs w:val="18"/>
          <w:lang w:val="de-DE"/>
        </w:rPr>
        <w:t>Auftraggeber</w:t>
      </w:r>
      <w:r w:rsidR="00D3246A" w:rsidRPr="008273B6">
        <w:rPr>
          <w:rFonts w:cs="Arial"/>
          <w:b/>
          <w:bCs/>
          <w:sz w:val="18"/>
          <w:szCs w:val="18"/>
          <w:lang w:val="de-DE"/>
        </w:rPr>
        <w:t>:</w:t>
      </w:r>
      <w:r w:rsidR="00D3246A" w:rsidRPr="008273B6">
        <w:rPr>
          <w:rFonts w:cs="Arial"/>
          <w:sz w:val="18"/>
          <w:szCs w:val="18"/>
          <w:lang w:val="de-DE"/>
        </w:rPr>
        <w:t xml:space="preserve"> </w:t>
      </w:r>
      <w:r w:rsidR="006D13A4" w:rsidRPr="008273B6">
        <w:rPr>
          <w:rFonts w:cs="Arial"/>
          <w:smallCaps/>
          <w:sz w:val="18"/>
          <w:szCs w:val="18"/>
          <w:lang w:val="de-DE"/>
        </w:rPr>
        <w:t>FLUGHAFEN BASEL-MULHOUSE</w:t>
      </w:r>
      <w:r w:rsidR="006D13A4" w:rsidRPr="008273B6">
        <w:rPr>
          <w:rFonts w:cs="Arial"/>
          <w:b/>
          <w:smallCaps/>
          <w:sz w:val="18"/>
          <w:szCs w:val="18"/>
          <w:lang w:val="de-DE"/>
        </w:rPr>
        <w:t xml:space="preserve"> </w:t>
      </w:r>
      <w:r w:rsidR="00C525A9" w:rsidRPr="008273B6">
        <w:rPr>
          <w:rFonts w:cs="Arial"/>
          <w:sz w:val="18"/>
          <w:szCs w:val="18"/>
          <w:lang w:val="de-DE"/>
        </w:rPr>
        <w:t xml:space="preserve">– </w:t>
      </w:r>
      <w:r w:rsidR="00D3246A" w:rsidRPr="008273B6">
        <w:rPr>
          <w:rFonts w:cs="Arial"/>
          <w:sz w:val="18"/>
          <w:szCs w:val="18"/>
          <w:lang w:val="de-DE"/>
        </w:rPr>
        <w:t xml:space="preserve">Schweizerisch-französische öffentlich-rechtliche Unternehmung – Postfach </w:t>
      </w:r>
      <w:r w:rsidR="003C1B3D" w:rsidRPr="008273B6">
        <w:rPr>
          <w:rFonts w:cs="Arial"/>
          <w:sz w:val="18"/>
          <w:szCs w:val="18"/>
          <w:lang w:val="de-DE"/>
        </w:rPr>
        <w:t xml:space="preserve">43 </w:t>
      </w:r>
      <w:r w:rsidR="00D3246A" w:rsidRPr="008273B6">
        <w:rPr>
          <w:rFonts w:cs="Arial"/>
          <w:sz w:val="18"/>
          <w:szCs w:val="18"/>
          <w:lang w:val="de-DE"/>
        </w:rPr>
        <w:t>– CH-4030 Basel</w:t>
      </w:r>
      <w:r w:rsidR="00742161" w:rsidRPr="008273B6">
        <w:rPr>
          <w:sz w:val="18"/>
          <w:szCs w:val="18"/>
          <w:lang w:val="de-DE"/>
        </w:rPr>
        <w:t xml:space="preserve"> </w:t>
      </w:r>
      <w:r w:rsidR="00742161" w:rsidRPr="008273B6">
        <w:rPr>
          <w:rFonts w:cs="Arial"/>
          <w:sz w:val="18"/>
          <w:szCs w:val="18"/>
          <w:lang w:val="de-DE"/>
        </w:rPr>
        <w:t>–</w:t>
      </w:r>
      <w:r w:rsidR="007133E3" w:rsidRPr="008273B6">
        <w:rPr>
          <w:rFonts w:cs="Arial"/>
          <w:sz w:val="18"/>
          <w:szCs w:val="18"/>
          <w:lang w:val="de-DE"/>
        </w:rPr>
        <w:t xml:space="preserve"> </w:t>
      </w:r>
      <w:r w:rsidR="007133E3" w:rsidRPr="008273B6">
        <w:rPr>
          <w:sz w:val="18"/>
          <w:szCs w:val="18"/>
          <w:lang w:val="de-DE"/>
        </w:rPr>
        <w:t xml:space="preserve">Email: </w:t>
      </w:r>
      <w:hyperlink r:id="rId11" w:history="1">
        <w:r w:rsidR="007133E3" w:rsidRPr="008273B6">
          <w:rPr>
            <w:rStyle w:val="Lienhypertexte"/>
            <w:sz w:val="18"/>
            <w:szCs w:val="18"/>
            <w:lang w:val="de-DE"/>
          </w:rPr>
          <w:t>sma@euroairport.com</w:t>
        </w:r>
      </w:hyperlink>
      <w:r w:rsidR="007133E3" w:rsidRPr="008273B6">
        <w:rPr>
          <w:rStyle w:val="Lienhypertexte"/>
          <w:sz w:val="18"/>
          <w:szCs w:val="18"/>
          <w:lang w:val="de-DE"/>
        </w:rPr>
        <w:t xml:space="preserve"> - </w:t>
      </w:r>
      <w:hyperlink r:id="rId12" w:history="1">
        <w:r w:rsidR="00DA2F83" w:rsidRPr="00046028">
          <w:rPr>
            <w:rStyle w:val="Lienhypertexte"/>
            <w:rFonts w:cs="Arial"/>
            <w:sz w:val="18"/>
            <w:szCs w:val="18"/>
            <w:lang w:val="de-DE"/>
          </w:rPr>
          <w:t>www.euroairport.com</w:t>
        </w:r>
      </w:hyperlink>
      <w:r w:rsidR="00C525A9" w:rsidRPr="008273B6">
        <w:rPr>
          <w:rFonts w:cs="Arial"/>
          <w:sz w:val="18"/>
          <w:szCs w:val="18"/>
          <w:lang w:val="de-DE"/>
        </w:rPr>
        <w:t>.</w:t>
      </w:r>
    </w:p>
    <w:p w14:paraId="4201F541" w14:textId="20D038B0" w:rsidR="00731B8B" w:rsidRPr="00787F1D" w:rsidRDefault="00731B8B" w:rsidP="00CA28E7">
      <w:pPr>
        <w:pStyle w:val="En-tte"/>
        <w:tabs>
          <w:tab w:val="clear" w:pos="4536"/>
          <w:tab w:val="clear" w:pos="9072"/>
        </w:tabs>
        <w:spacing w:before="120"/>
        <w:rPr>
          <w:rStyle w:val="Commentaires"/>
          <w:color w:val="auto"/>
          <w:lang w:val="de-DE"/>
        </w:rPr>
      </w:pPr>
      <w:r w:rsidRPr="008273B6">
        <w:rPr>
          <w:rFonts w:cs="Arial"/>
          <w:b/>
          <w:sz w:val="18"/>
          <w:szCs w:val="18"/>
          <w:lang w:val="de-DE"/>
        </w:rPr>
        <w:t>Art des Auftrags</w:t>
      </w:r>
      <w:r w:rsidRPr="008273B6">
        <w:rPr>
          <w:rFonts w:cs="Arial"/>
          <w:sz w:val="18"/>
          <w:szCs w:val="18"/>
          <w:lang w:val="de-DE"/>
        </w:rPr>
        <w:t xml:space="preserve">: </w:t>
      </w:r>
      <w:r w:rsidR="002D3A30" w:rsidRPr="00787F1D">
        <w:rPr>
          <w:rFonts w:cs="Arial"/>
          <w:sz w:val="18"/>
          <w:szCs w:val="18"/>
          <w:lang w:val="de-DE"/>
        </w:rPr>
        <w:t>Bauauftrag</w:t>
      </w:r>
    </w:p>
    <w:p w14:paraId="6B4483CB" w14:textId="2C8C1509" w:rsidR="00C30B04" w:rsidRPr="00787F1D" w:rsidRDefault="00C30B04" w:rsidP="00CA28E7">
      <w:pPr>
        <w:spacing w:before="120"/>
        <w:jc w:val="both"/>
        <w:rPr>
          <w:rFonts w:cs="Arial"/>
          <w:b/>
          <w:bCs/>
          <w:sz w:val="18"/>
          <w:szCs w:val="18"/>
          <w:lang w:val="de-DE"/>
        </w:rPr>
      </w:pPr>
      <w:r w:rsidRPr="00787F1D">
        <w:rPr>
          <w:b/>
          <w:bCs/>
          <w:sz w:val="18"/>
          <w:szCs w:val="18"/>
          <w:lang w:val="de-DE"/>
        </w:rPr>
        <w:t>Hauptort der Ausführung:</w:t>
      </w:r>
      <w:r w:rsidRPr="00787F1D">
        <w:rPr>
          <w:bCs/>
          <w:sz w:val="18"/>
          <w:szCs w:val="18"/>
          <w:lang w:val="de-DE"/>
        </w:rPr>
        <w:t xml:space="preserve"> Standort des Flughafens Basel-Mulhouse </w:t>
      </w:r>
    </w:p>
    <w:p w14:paraId="34B3672F" w14:textId="1AD900B1" w:rsidR="00E74399" w:rsidRPr="00E74399" w:rsidRDefault="00AC13A7" w:rsidP="00CA28E7">
      <w:pPr>
        <w:pStyle w:val="Titre5"/>
        <w:widowControl w:val="0"/>
        <w:spacing w:before="120"/>
        <w:rPr>
          <w:b w:val="0"/>
          <w:sz w:val="18"/>
          <w:szCs w:val="18"/>
          <w:lang w:val="de-DE"/>
        </w:rPr>
      </w:pPr>
      <w:r w:rsidRPr="008273B6">
        <w:rPr>
          <w:rFonts w:cs="Arial"/>
          <w:sz w:val="18"/>
          <w:szCs w:val="18"/>
          <w:lang w:val="de-DE"/>
        </w:rPr>
        <w:t>Beschreibung</w:t>
      </w:r>
      <w:r w:rsidR="007133E3" w:rsidRPr="008273B6">
        <w:rPr>
          <w:rFonts w:cs="Arial"/>
          <w:sz w:val="18"/>
          <w:szCs w:val="18"/>
          <w:lang w:val="de-DE"/>
        </w:rPr>
        <w:t xml:space="preserve"> </w:t>
      </w:r>
      <w:r w:rsidR="007133E3" w:rsidRPr="008273B6">
        <w:rPr>
          <w:rFonts w:cs="Arial"/>
          <w:bCs/>
          <w:sz w:val="18"/>
          <w:szCs w:val="18"/>
          <w:lang w:val="de-DE"/>
        </w:rPr>
        <w:t>der Beschaffung</w:t>
      </w:r>
      <w:r w:rsidRPr="008273B6">
        <w:rPr>
          <w:rFonts w:cs="Arial"/>
          <w:sz w:val="18"/>
          <w:szCs w:val="18"/>
          <w:lang w:val="de-DE"/>
        </w:rPr>
        <w:t xml:space="preserve">: </w:t>
      </w:r>
      <w:r w:rsidR="00E74399" w:rsidRPr="00E74399">
        <w:rPr>
          <w:b w:val="0"/>
          <w:sz w:val="18"/>
          <w:szCs w:val="18"/>
          <w:lang w:val="de-DE"/>
        </w:rPr>
        <w:t>Bei dem Vorhaben handelt es sich um einen Gesamtauftrag für alle Gewerke gemä</w:t>
      </w:r>
      <w:r w:rsidR="002907F0">
        <w:rPr>
          <w:b w:val="0"/>
          <w:sz w:val="18"/>
          <w:szCs w:val="18"/>
          <w:lang w:val="de-DE"/>
        </w:rPr>
        <w:t>ss</w:t>
      </w:r>
      <w:r w:rsidR="00E74399" w:rsidRPr="00E74399">
        <w:rPr>
          <w:b w:val="0"/>
          <w:sz w:val="18"/>
          <w:szCs w:val="18"/>
          <w:lang w:val="de-DE"/>
        </w:rPr>
        <w:t xml:space="preserve"> den Vorschriften zur Förderung erneuerbarer Energien. Ziel ist die Installation einer Photovoltaikanlage auf dem Dach des Parkhauses F4. </w:t>
      </w:r>
    </w:p>
    <w:p w14:paraId="3C7C6030" w14:textId="733DD9C2" w:rsidR="00AC13A7" w:rsidRPr="008273B6" w:rsidRDefault="00E74399" w:rsidP="00E74399">
      <w:pPr>
        <w:pStyle w:val="Titre5"/>
        <w:keepNext w:val="0"/>
        <w:widowControl w:val="0"/>
        <w:spacing w:before="80"/>
        <w:rPr>
          <w:rStyle w:val="Commentaires"/>
          <w:b w:val="0"/>
          <w:lang w:val="de-DE"/>
        </w:rPr>
      </w:pPr>
      <w:r w:rsidRPr="00E74399">
        <w:rPr>
          <w:b w:val="0"/>
          <w:sz w:val="18"/>
          <w:szCs w:val="18"/>
          <w:lang w:val="de-DE"/>
        </w:rPr>
        <w:t>Die Installation der Photovoltaikmodule umfasst die Verlegung eines elektrischen Verteilnetzes, den Einbau einer Niederspannungs-Schalttafel für die Photovoltaikanlage und das Hinzufügen eines Hoch-/Niederspannungstransformators, um eine kollektive Eigenverbrauchsnutzung in unserer 20-kV-Schleife zu ermöglichen. Darüber hinaus beinhaltet das Projekt die Verstärkung der Tragwerksstruktur, die Errichtung eines Dachaufbaus, den Austausch der Stahltrapezbleche und der Abdichtung sowie die Schaffung von 48 Stellplätzen.</w:t>
      </w:r>
    </w:p>
    <w:p w14:paraId="0AD85389" w14:textId="77777777" w:rsidR="00B05C19" w:rsidRPr="008273B6" w:rsidRDefault="00B05C19" w:rsidP="00E74399">
      <w:pPr>
        <w:pStyle w:val="En-tte"/>
        <w:tabs>
          <w:tab w:val="clear" w:pos="4536"/>
          <w:tab w:val="clear" w:pos="9072"/>
        </w:tabs>
        <w:spacing w:before="120"/>
        <w:rPr>
          <w:b/>
          <w:bCs/>
          <w:color w:val="0000FF"/>
          <w:sz w:val="18"/>
          <w:szCs w:val="14"/>
          <w:u w:val="single"/>
          <w:lang w:val="de-DE"/>
        </w:rPr>
      </w:pPr>
      <w:r w:rsidRPr="008273B6">
        <w:rPr>
          <w:rFonts w:cs="Arial"/>
          <w:sz w:val="18"/>
          <w:szCs w:val="18"/>
          <w:lang w:val="de-DE"/>
        </w:rPr>
        <w:t xml:space="preserve">Die Auftragsunterlagen stehen gebührenfrei zur Verfügung unter die Adresse des </w:t>
      </w:r>
      <w:r>
        <w:rPr>
          <w:rFonts w:cs="Arial"/>
          <w:sz w:val="18"/>
          <w:szCs w:val="18"/>
          <w:lang w:val="de-DE"/>
        </w:rPr>
        <w:t>Ausschreibungsportal</w:t>
      </w:r>
      <w:r w:rsidRPr="008273B6">
        <w:rPr>
          <w:rFonts w:cs="Arial"/>
          <w:sz w:val="18"/>
          <w:szCs w:val="18"/>
          <w:lang w:val="de-DE"/>
        </w:rPr>
        <w:t>s: (URL):</w:t>
      </w:r>
      <w:r w:rsidRPr="008273B6">
        <w:rPr>
          <w:b/>
          <w:lang w:val="de-DE"/>
        </w:rPr>
        <w:t xml:space="preserve"> </w:t>
      </w:r>
      <w:hyperlink r:id="rId13" w:history="1">
        <w:r w:rsidRPr="008273B6">
          <w:rPr>
            <w:rStyle w:val="Lienhypertexte"/>
            <w:bCs/>
            <w:sz w:val="18"/>
            <w:szCs w:val="14"/>
            <w:lang w:val="de-DE"/>
          </w:rPr>
          <w:t>https://www.marches-securises.fr/</w:t>
        </w:r>
      </w:hyperlink>
    </w:p>
    <w:p w14:paraId="44C2734D" w14:textId="4036E3E8" w:rsidR="00E936DD" w:rsidRPr="00E74399" w:rsidRDefault="00AC13A7" w:rsidP="00CA28E7">
      <w:pPr>
        <w:pStyle w:val="Titre5"/>
        <w:spacing w:before="120"/>
        <w:jc w:val="both"/>
        <w:rPr>
          <w:b w:val="0"/>
          <w:spacing w:val="0"/>
          <w:sz w:val="18"/>
          <w:szCs w:val="18"/>
          <w:lang w:val="de-DE"/>
        </w:rPr>
      </w:pPr>
      <w:r w:rsidRPr="008273B6">
        <w:rPr>
          <w:rFonts w:cs="Arial"/>
          <w:bCs/>
          <w:spacing w:val="0"/>
          <w:sz w:val="18"/>
          <w:szCs w:val="18"/>
          <w:lang w:val="de-DE"/>
        </w:rPr>
        <w:t>Angaben zu den Losen:</w:t>
      </w:r>
      <w:r w:rsidRPr="008273B6">
        <w:rPr>
          <w:rFonts w:cs="Arial"/>
          <w:b w:val="0"/>
          <w:bCs/>
          <w:color w:val="0000FF"/>
          <w:spacing w:val="0"/>
          <w:sz w:val="18"/>
          <w:szCs w:val="18"/>
          <w:lang w:val="de-DE"/>
        </w:rPr>
        <w:t xml:space="preserve"> </w:t>
      </w:r>
      <w:r w:rsidR="00E936DD" w:rsidRPr="00E74399">
        <w:rPr>
          <w:b w:val="0"/>
          <w:spacing w:val="0"/>
          <w:sz w:val="18"/>
          <w:szCs w:val="18"/>
          <w:lang w:val="de-DE"/>
        </w:rPr>
        <w:t>Der Auftrag ist nicht in Lose aufgeteilt.</w:t>
      </w:r>
      <w:r w:rsidR="00E936DD" w:rsidRPr="00E74399">
        <w:rPr>
          <w:sz w:val="18"/>
          <w:szCs w:val="18"/>
          <w:lang w:val="de-DE"/>
        </w:rPr>
        <w:t xml:space="preserve"> </w:t>
      </w:r>
      <w:r w:rsidR="00E936DD" w:rsidRPr="00E74399">
        <w:rPr>
          <w:b w:val="0"/>
          <w:spacing w:val="0"/>
          <w:sz w:val="18"/>
          <w:szCs w:val="18"/>
          <w:lang w:val="de-DE"/>
        </w:rPr>
        <w:t xml:space="preserve">Die Bewerber müssen die Gesamtheit der </w:t>
      </w:r>
      <w:r w:rsidR="00E20CDD" w:rsidRPr="00E74399">
        <w:rPr>
          <w:b w:val="0"/>
          <w:spacing w:val="0"/>
          <w:sz w:val="18"/>
          <w:szCs w:val="18"/>
          <w:lang w:val="de-DE"/>
        </w:rPr>
        <w:t xml:space="preserve">auftragsgegenständlichen </w:t>
      </w:r>
      <w:r w:rsidR="00E936DD" w:rsidRPr="00E74399">
        <w:rPr>
          <w:b w:val="0"/>
          <w:spacing w:val="0"/>
          <w:sz w:val="18"/>
          <w:szCs w:val="18"/>
          <w:lang w:val="de-DE"/>
        </w:rPr>
        <w:t>Leistungen anbieten</w:t>
      </w:r>
    </w:p>
    <w:p w14:paraId="1CB4057B" w14:textId="5EA9088E" w:rsidR="007C25E6" w:rsidRPr="008273B6" w:rsidRDefault="007C25E6" w:rsidP="00CA28E7">
      <w:pPr>
        <w:pStyle w:val="En-tte"/>
        <w:widowControl w:val="0"/>
        <w:tabs>
          <w:tab w:val="clear" w:pos="4536"/>
          <w:tab w:val="clear" w:pos="9072"/>
        </w:tabs>
        <w:spacing w:before="120"/>
        <w:jc w:val="both"/>
        <w:outlineLvl w:val="4"/>
        <w:rPr>
          <w:rFonts w:cs="Arial"/>
          <w:sz w:val="18"/>
          <w:lang w:val="de-DE"/>
        </w:rPr>
      </w:pPr>
      <w:r w:rsidRPr="008273B6">
        <w:rPr>
          <w:rFonts w:cs="Arial"/>
          <w:b/>
          <w:bCs/>
          <w:sz w:val="18"/>
          <w:szCs w:val="18"/>
          <w:lang w:val="de-DE"/>
        </w:rPr>
        <w:t>Zuschlagskriterie</w:t>
      </w:r>
      <w:r w:rsidRPr="00E74399">
        <w:rPr>
          <w:rFonts w:cs="Arial"/>
          <w:b/>
          <w:bCs/>
          <w:sz w:val="18"/>
          <w:szCs w:val="18"/>
          <w:lang w:val="de-DE"/>
        </w:rPr>
        <w:t xml:space="preserve">n: </w:t>
      </w:r>
      <w:r w:rsidRPr="00E74399">
        <w:rPr>
          <w:sz w:val="18"/>
          <w:szCs w:val="18"/>
          <w:lang w:val="de-DE"/>
        </w:rPr>
        <w:t>Der A</w:t>
      </w:r>
      <w:r w:rsidRPr="008273B6">
        <w:rPr>
          <w:sz w:val="18"/>
          <w:szCs w:val="18"/>
          <w:lang w:val="de-DE"/>
        </w:rPr>
        <w:t xml:space="preserve">uftrag wird an das wirtschaftlich günstigste Angebot erteilt. </w:t>
      </w:r>
      <w:r w:rsidR="00F77C74">
        <w:rPr>
          <w:sz w:val="18"/>
          <w:szCs w:val="18"/>
          <w:lang w:val="de-DE"/>
        </w:rPr>
        <w:t>Die</w:t>
      </w:r>
      <w:r w:rsidRPr="008273B6">
        <w:rPr>
          <w:sz w:val="18"/>
          <w:szCs w:val="18"/>
          <w:lang w:val="de-DE"/>
        </w:rPr>
        <w:t xml:space="preserve"> Kriterien sind in den Konsultationsunterlagen aufgeführt</w:t>
      </w:r>
      <w:r w:rsidRPr="008273B6">
        <w:rPr>
          <w:rFonts w:cs="Arial"/>
          <w:sz w:val="18"/>
          <w:lang w:val="de-DE"/>
        </w:rPr>
        <w:t>.</w:t>
      </w:r>
    </w:p>
    <w:p w14:paraId="23310302" w14:textId="57134EE3" w:rsidR="007C25E6" w:rsidRPr="00787F1D" w:rsidRDefault="007C25E6" w:rsidP="00CA28E7">
      <w:pPr>
        <w:keepNext/>
        <w:spacing w:before="120"/>
        <w:outlineLvl w:val="3"/>
        <w:rPr>
          <w:sz w:val="18"/>
          <w:szCs w:val="18"/>
          <w:lang w:val="de-DE"/>
        </w:rPr>
      </w:pPr>
      <w:r w:rsidRPr="008273B6">
        <w:rPr>
          <w:b/>
          <w:sz w:val="18"/>
          <w:lang w:val="de-DE"/>
        </w:rPr>
        <w:t>Laufzeit des Auftrags</w:t>
      </w:r>
      <w:r w:rsidRPr="008273B6">
        <w:rPr>
          <w:sz w:val="18"/>
          <w:szCs w:val="18"/>
          <w:lang w:val="de-DE"/>
        </w:rPr>
        <w:t xml:space="preserve">: </w:t>
      </w:r>
      <w:r w:rsidR="00787F1D" w:rsidRPr="00787F1D">
        <w:rPr>
          <w:sz w:val="18"/>
          <w:szCs w:val="18"/>
          <w:lang w:val="de-DE"/>
        </w:rPr>
        <w:t>8</w:t>
      </w:r>
      <w:r w:rsidRPr="00787F1D">
        <w:rPr>
          <w:sz w:val="18"/>
          <w:szCs w:val="18"/>
          <w:lang w:val="de-DE"/>
        </w:rPr>
        <w:t xml:space="preserve"> Monaten</w:t>
      </w:r>
      <w:r w:rsidRPr="00787F1D">
        <w:rPr>
          <w:rStyle w:val="Commentaires"/>
          <w:color w:val="auto"/>
          <w:lang w:val="de-DE"/>
        </w:rPr>
        <w:t>.</w:t>
      </w:r>
      <w:r w:rsidRPr="00787F1D">
        <w:rPr>
          <w:sz w:val="18"/>
          <w:szCs w:val="18"/>
          <w:lang w:val="de-DE"/>
        </w:rPr>
        <w:t xml:space="preserve"> Voraussichtlicher Beginn: </w:t>
      </w:r>
      <w:r w:rsidR="00787F1D" w:rsidRPr="00787F1D">
        <w:rPr>
          <w:sz w:val="18"/>
          <w:szCs w:val="18"/>
          <w:lang w:val="de-DE"/>
        </w:rPr>
        <w:t>Oktober 2026</w:t>
      </w:r>
      <w:r w:rsidR="00940CDC" w:rsidRPr="00787F1D">
        <w:rPr>
          <w:sz w:val="18"/>
          <w:szCs w:val="18"/>
          <w:lang w:val="de-DE"/>
        </w:rPr>
        <w:t xml:space="preserve">. </w:t>
      </w:r>
    </w:p>
    <w:p w14:paraId="4E9532AF" w14:textId="4ED172DE" w:rsidR="007C25E6" w:rsidRPr="00787F1D" w:rsidRDefault="007C25E6" w:rsidP="00CA28E7">
      <w:pPr>
        <w:pStyle w:val="En-tte"/>
        <w:widowControl w:val="0"/>
        <w:tabs>
          <w:tab w:val="clear" w:pos="4536"/>
          <w:tab w:val="clear" w:pos="9072"/>
        </w:tabs>
        <w:spacing w:before="120"/>
        <w:jc w:val="both"/>
        <w:outlineLvl w:val="4"/>
        <w:rPr>
          <w:b/>
          <w:sz w:val="18"/>
          <w:lang w:val="de-DE"/>
        </w:rPr>
      </w:pPr>
      <w:r w:rsidRPr="00787F1D">
        <w:rPr>
          <w:rFonts w:cs="Arial"/>
          <w:b/>
          <w:bCs/>
          <w:sz w:val="18"/>
          <w:szCs w:val="18"/>
          <w:lang w:val="de-DE"/>
        </w:rPr>
        <w:t>Varianten sind zulässig:</w:t>
      </w:r>
      <w:r w:rsidRPr="00787F1D">
        <w:rPr>
          <w:rFonts w:cs="Arial"/>
          <w:sz w:val="18"/>
          <w:szCs w:val="18"/>
          <w:lang w:val="de-DE"/>
        </w:rPr>
        <w:t xml:space="preserve"> </w:t>
      </w:r>
      <w:r w:rsidRPr="00787F1D">
        <w:rPr>
          <w:sz w:val="18"/>
          <w:szCs w:val="18"/>
          <w:lang w:val="de-DE"/>
        </w:rPr>
        <w:t>Nein</w:t>
      </w:r>
    </w:p>
    <w:p w14:paraId="4C81D424" w14:textId="614AB01F" w:rsidR="00CF0299" w:rsidRPr="00787F1D" w:rsidRDefault="00437B51" w:rsidP="00CA28E7">
      <w:pPr>
        <w:pStyle w:val="En-tte"/>
        <w:widowControl w:val="0"/>
        <w:tabs>
          <w:tab w:val="clear" w:pos="4536"/>
          <w:tab w:val="clear" w:pos="9072"/>
        </w:tabs>
        <w:spacing w:before="120"/>
        <w:jc w:val="both"/>
        <w:outlineLvl w:val="4"/>
        <w:rPr>
          <w:sz w:val="18"/>
          <w:szCs w:val="18"/>
          <w:lang w:val="de-DE"/>
        </w:rPr>
      </w:pPr>
      <w:r w:rsidRPr="00787F1D">
        <w:rPr>
          <w:rFonts w:cs="Arial"/>
          <w:b/>
          <w:bCs/>
          <w:sz w:val="18"/>
          <w:szCs w:val="18"/>
          <w:lang w:val="de-DE"/>
        </w:rPr>
        <w:t>Optionen:</w:t>
      </w:r>
      <w:r w:rsidR="007C25E6" w:rsidRPr="00787F1D">
        <w:rPr>
          <w:rFonts w:cs="Arial"/>
          <w:sz w:val="18"/>
          <w:szCs w:val="18"/>
          <w:lang w:val="de-DE"/>
        </w:rPr>
        <w:t xml:space="preserve"> </w:t>
      </w:r>
      <w:r w:rsidR="007C25E6" w:rsidRPr="00787F1D">
        <w:rPr>
          <w:sz w:val="18"/>
          <w:lang w:val="de-DE"/>
        </w:rPr>
        <w:t>Ja</w:t>
      </w:r>
      <w:r w:rsidR="00787F1D" w:rsidRPr="00787F1D">
        <w:rPr>
          <w:sz w:val="18"/>
          <w:lang w:val="de-DE"/>
        </w:rPr>
        <w:t>.</w:t>
      </w:r>
      <w:r w:rsidR="00510EED">
        <w:rPr>
          <w:sz w:val="18"/>
          <w:lang w:val="de-DE"/>
        </w:rPr>
        <w:t xml:space="preserve"> </w:t>
      </w:r>
      <w:r w:rsidR="006A0CE6" w:rsidRPr="00787F1D">
        <w:rPr>
          <w:sz w:val="18"/>
          <w:szCs w:val="18"/>
          <w:lang w:val="de-DE"/>
        </w:rPr>
        <w:t>Während seiner Ausführung kann der Auftrag unter den in den Ausschreibungsunterlagen festgelegten Bedingungen geändert werden, gemäss Artikel 89 der Richtlinie 2014/25/EU</w:t>
      </w:r>
      <w:r w:rsidR="00CF0299" w:rsidRPr="00787F1D">
        <w:rPr>
          <w:sz w:val="18"/>
          <w:szCs w:val="18"/>
          <w:lang w:val="de-DE"/>
        </w:rPr>
        <w:t>.</w:t>
      </w:r>
    </w:p>
    <w:p w14:paraId="4A66F49A" w14:textId="1B6E1EE0" w:rsidR="008737D8" w:rsidRPr="00940CDC" w:rsidRDefault="00037077" w:rsidP="00CA28E7">
      <w:pPr>
        <w:spacing w:before="120"/>
        <w:rPr>
          <w:sz w:val="18"/>
          <w:lang w:val="de-DE"/>
        </w:rPr>
      </w:pPr>
      <w:r w:rsidRPr="008273B6">
        <w:rPr>
          <w:rFonts w:cs="Arial"/>
          <w:b/>
          <w:bCs/>
          <w:iCs/>
          <w:sz w:val="18"/>
          <w:szCs w:val="18"/>
          <w:lang w:val="de-DE"/>
        </w:rPr>
        <w:t>Rechtsform, die die Unternehmensgruppe, der der Auftrag erteilt wird, haben muss</w:t>
      </w:r>
      <w:r w:rsidRPr="008273B6">
        <w:rPr>
          <w:rFonts w:cs="Arial"/>
          <w:b/>
          <w:bCs/>
          <w:sz w:val="18"/>
          <w:szCs w:val="18"/>
          <w:lang w:val="de-DE"/>
        </w:rPr>
        <w:t xml:space="preserve">: </w:t>
      </w:r>
      <w:r w:rsidR="00940CDC">
        <w:rPr>
          <w:sz w:val="18"/>
          <w:szCs w:val="18"/>
          <w:lang w:val="de-DE"/>
        </w:rPr>
        <w:t xml:space="preserve">Siehe Artikel </w:t>
      </w:r>
      <w:r w:rsidR="00940CDC" w:rsidRPr="00787F1D">
        <w:rPr>
          <w:sz w:val="18"/>
          <w:szCs w:val="18"/>
          <w:lang w:val="de-DE"/>
        </w:rPr>
        <w:t>1.5 de</w:t>
      </w:r>
      <w:r w:rsidR="00940CDC">
        <w:rPr>
          <w:sz w:val="18"/>
          <w:szCs w:val="18"/>
          <w:lang w:val="de-DE"/>
        </w:rPr>
        <w:t xml:space="preserve">r </w:t>
      </w:r>
      <w:r w:rsidR="00940CDC" w:rsidRPr="008273B6">
        <w:rPr>
          <w:rFonts w:cs="Arial"/>
          <w:sz w:val="18"/>
          <w:szCs w:val="18"/>
          <w:lang w:val="de-DE"/>
        </w:rPr>
        <w:t xml:space="preserve">Konsultationsverordnung (RC) </w:t>
      </w:r>
    </w:p>
    <w:p w14:paraId="721B480D" w14:textId="6FCBCA17" w:rsidR="00062FAD" w:rsidRPr="00F450FD" w:rsidRDefault="15313E2F" w:rsidP="15313E2F">
      <w:pPr>
        <w:autoSpaceDE w:val="0"/>
        <w:autoSpaceDN w:val="0"/>
        <w:adjustRightInd w:val="0"/>
        <w:spacing w:before="80"/>
        <w:rPr>
          <w:rFonts w:cs="Arial"/>
          <w:i/>
          <w:iCs/>
          <w:sz w:val="18"/>
          <w:szCs w:val="18"/>
          <w:lang w:val="de-DE"/>
        </w:rPr>
      </w:pPr>
      <w:r w:rsidRPr="15313E2F">
        <w:rPr>
          <w:b/>
          <w:bCs/>
          <w:sz w:val="18"/>
          <w:szCs w:val="18"/>
          <w:lang w:val="de-DE"/>
        </w:rPr>
        <w:t>Ortbesichtigung:</w:t>
      </w:r>
      <w:r w:rsidRPr="15313E2F">
        <w:rPr>
          <w:sz w:val="18"/>
          <w:szCs w:val="18"/>
          <w:lang w:val="de-DE"/>
        </w:rPr>
        <w:t xml:space="preserve"> Eine Ortbesichtigung wird am</w:t>
      </w:r>
      <w:r w:rsidRPr="15313E2F">
        <w:rPr>
          <w:color w:val="FF0000"/>
          <w:sz w:val="18"/>
          <w:szCs w:val="18"/>
          <w:lang w:val="de-DE"/>
        </w:rPr>
        <w:t xml:space="preserve"> </w:t>
      </w:r>
      <w:r w:rsidR="007F04FF">
        <w:rPr>
          <w:sz w:val="18"/>
          <w:szCs w:val="18"/>
          <w:lang w:val="de-DE"/>
        </w:rPr>
        <w:t>12</w:t>
      </w:r>
      <w:r w:rsidRPr="15313E2F">
        <w:rPr>
          <w:sz w:val="18"/>
          <w:szCs w:val="18"/>
          <w:lang w:val="de-DE"/>
        </w:rPr>
        <w:t xml:space="preserve">.02.2026 von </w:t>
      </w:r>
      <w:r w:rsidRPr="00CF01EE">
        <w:rPr>
          <w:sz w:val="18"/>
          <w:szCs w:val="18"/>
          <w:lang w:val="de-DE"/>
        </w:rPr>
        <w:t>1</w:t>
      </w:r>
      <w:r w:rsidR="007F04FF">
        <w:rPr>
          <w:sz w:val="18"/>
          <w:szCs w:val="18"/>
          <w:lang w:val="de-DE"/>
        </w:rPr>
        <w:t>4</w:t>
      </w:r>
      <w:r w:rsidRPr="00CF01EE">
        <w:rPr>
          <w:sz w:val="18"/>
          <w:szCs w:val="18"/>
          <w:lang w:val="de-DE"/>
        </w:rPr>
        <w:t>.00 bis 1</w:t>
      </w:r>
      <w:r w:rsidR="007F04FF">
        <w:rPr>
          <w:sz w:val="18"/>
          <w:szCs w:val="18"/>
          <w:lang w:val="de-DE"/>
        </w:rPr>
        <w:t>6</w:t>
      </w:r>
      <w:r w:rsidRPr="00CF01EE">
        <w:rPr>
          <w:sz w:val="18"/>
          <w:szCs w:val="18"/>
          <w:lang w:val="de-DE"/>
        </w:rPr>
        <w:t>.00 Uhr</w:t>
      </w:r>
      <w:r w:rsidRPr="15313E2F">
        <w:rPr>
          <w:sz w:val="18"/>
          <w:szCs w:val="18"/>
          <w:lang w:val="de-DE"/>
        </w:rPr>
        <w:t xml:space="preserve"> organisiert, gemäss in der RC festgelegten Modalitäten.</w:t>
      </w:r>
    </w:p>
    <w:p w14:paraId="2B64CEF7" w14:textId="36B2BDA3" w:rsidR="00E20CDD" w:rsidRPr="00F450FD" w:rsidRDefault="00E20CDD" w:rsidP="00DA2F83">
      <w:pPr>
        <w:pStyle w:val="En-tte"/>
        <w:widowControl w:val="0"/>
        <w:tabs>
          <w:tab w:val="clear" w:pos="4536"/>
          <w:tab w:val="clear" w:pos="9072"/>
        </w:tabs>
        <w:spacing w:before="80"/>
        <w:jc w:val="both"/>
        <w:outlineLvl w:val="4"/>
        <w:rPr>
          <w:rFonts w:cs="Arial"/>
          <w:spacing w:val="-2"/>
          <w:sz w:val="18"/>
          <w:szCs w:val="18"/>
          <w:lang w:val="de-DE"/>
        </w:rPr>
      </w:pPr>
      <w:r w:rsidRPr="008273B6">
        <w:rPr>
          <w:rFonts w:cs="Arial"/>
          <w:b/>
          <w:spacing w:val="-2"/>
          <w:sz w:val="18"/>
          <w:szCs w:val="18"/>
          <w:u w:val="single"/>
          <w:lang w:val="de-DE"/>
        </w:rPr>
        <w:t>TEILNAHMEBEDINGUNGEN:</w:t>
      </w:r>
      <w:r w:rsidRPr="008273B6">
        <w:rPr>
          <w:rFonts w:cs="Arial"/>
          <w:spacing w:val="-2"/>
          <w:sz w:val="18"/>
          <w:szCs w:val="18"/>
          <w:lang w:val="de-DE"/>
        </w:rPr>
        <w:t xml:space="preserve"> Siehe Ausk</w:t>
      </w:r>
      <w:r w:rsidRPr="00F450FD">
        <w:rPr>
          <w:rFonts w:cs="Arial"/>
          <w:spacing w:val="-2"/>
          <w:sz w:val="18"/>
          <w:szCs w:val="18"/>
          <w:lang w:val="de-DE"/>
        </w:rPr>
        <w:t xml:space="preserve">ünfte in Paragraph 4 der </w:t>
      </w:r>
      <w:r w:rsidR="002C1093" w:rsidRPr="00F450FD">
        <w:rPr>
          <w:rFonts w:cs="Arial"/>
          <w:sz w:val="18"/>
          <w:szCs w:val="18"/>
          <w:lang w:val="de-DE"/>
        </w:rPr>
        <w:t xml:space="preserve">Konsultationsverordnung (RC) </w:t>
      </w:r>
      <w:r w:rsidRPr="00F450FD">
        <w:rPr>
          <w:rFonts w:cs="Arial"/>
          <w:spacing w:val="-2"/>
          <w:sz w:val="18"/>
          <w:szCs w:val="18"/>
          <w:lang w:val="de-DE"/>
        </w:rPr>
        <w:t xml:space="preserve">für die zu erfüllenden administrativen Bedingungen sowie finanziellen, wirtschaftlichen, technischen und beruflichen Mindestvoraussetzungen. </w:t>
      </w:r>
    </w:p>
    <w:p w14:paraId="4FB512D4" w14:textId="399AF45F" w:rsidR="002C1093" w:rsidRPr="00F450FD" w:rsidRDefault="000A7659" w:rsidP="00CA28E7">
      <w:pPr>
        <w:pStyle w:val="Commentaire"/>
        <w:widowControl w:val="0"/>
        <w:spacing w:before="120"/>
        <w:jc w:val="both"/>
        <w:rPr>
          <w:bCs/>
          <w:sz w:val="18"/>
          <w:szCs w:val="18"/>
          <w:lang w:val="de-DE"/>
        </w:rPr>
      </w:pPr>
      <w:r w:rsidRPr="00F450FD">
        <w:rPr>
          <w:b/>
          <w:sz w:val="18"/>
          <w:szCs w:val="18"/>
          <w:lang w:val="de-DE"/>
        </w:rPr>
        <w:t xml:space="preserve">Auswahl der Bewerber: </w:t>
      </w:r>
      <w:r w:rsidR="002C1093" w:rsidRPr="00F450FD">
        <w:rPr>
          <w:bCs/>
          <w:sz w:val="18"/>
          <w:szCs w:val="18"/>
          <w:lang w:val="de-DE"/>
        </w:rPr>
        <w:t xml:space="preserve">Es werden die Bewerber ausgewählt, welche die administrativen Bedingungen einhalten, die sich nicht in einer Ausschluss-Situation befinden, und welche die finanziellen und wirtschaftlichen Bedingungen erfüllen, und die über die technischen und beruflichen </w:t>
      </w:r>
      <w:r w:rsidR="007133E3" w:rsidRPr="00F450FD">
        <w:rPr>
          <w:bCs/>
          <w:sz w:val="18"/>
          <w:szCs w:val="18"/>
          <w:lang w:val="de-DE"/>
        </w:rPr>
        <w:t xml:space="preserve">Fähigkeiten </w:t>
      </w:r>
      <w:r w:rsidR="002C1093" w:rsidRPr="00F450FD">
        <w:rPr>
          <w:bCs/>
          <w:sz w:val="18"/>
          <w:szCs w:val="18"/>
          <w:lang w:val="de-DE"/>
        </w:rPr>
        <w:t>für das Vorhaben verfügen.</w:t>
      </w:r>
    </w:p>
    <w:p w14:paraId="5933064F" w14:textId="179D053A" w:rsidR="004F74C1" w:rsidRDefault="15313E2F" w:rsidP="00CA28E7">
      <w:pPr>
        <w:widowControl w:val="0"/>
        <w:spacing w:before="120"/>
        <w:rPr>
          <w:i/>
          <w:iCs/>
          <w:color w:val="4F81BD" w:themeColor="accent1"/>
          <w:sz w:val="18"/>
          <w:szCs w:val="18"/>
          <w:lang w:val="de-DE"/>
        </w:rPr>
      </w:pPr>
      <w:r w:rsidRPr="15313E2F">
        <w:rPr>
          <w:rFonts w:cs="Arial"/>
          <w:b/>
          <w:bCs/>
          <w:sz w:val="18"/>
          <w:szCs w:val="18"/>
          <w:lang w:val="de-DE"/>
        </w:rPr>
        <w:t xml:space="preserve">Schlusstermin für den Eingang der Angebote: </w:t>
      </w:r>
      <w:r w:rsidRPr="15313E2F">
        <w:rPr>
          <w:b/>
          <w:bCs/>
          <w:sz w:val="18"/>
          <w:szCs w:val="18"/>
          <w:lang w:val="de-DE"/>
        </w:rPr>
        <w:t>05.03.2026</w:t>
      </w:r>
      <w:r w:rsidRPr="15313E2F">
        <w:rPr>
          <w:rFonts w:cs="Arial"/>
          <w:b/>
          <w:bCs/>
          <w:sz w:val="18"/>
          <w:szCs w:val="18"/>
          <w:lang w:val="de-DE"/>
        </w:rPr>
        <w:t xml:space="preserve"> vor 13Uhr00 </w:t>
      </w:r>
    </w:p>
    <w:p w14:paraId="234C18E8" w14:textId="59575336" w:rsidR="004F74C1" w:rsidRPr="008273B6" w:rsidRDefault="004F74C1" w:rsidP="00CA28E7">
      <w:pPr>
        <w:widowControl w:val="0"/>
        <w:spacing w:before="120"/>
        <w:rPr>
          <w:sz w:val="18"/>
          <w:lang w:val="de-DE"/>
        </w:rPr>
      </w:pPr>
      <w:r w:rsidRPr="008273B6">
        <w:rPr>
          <w:sz w:val="18"/>
          <w:szCs w:val="18"/>
          <w:lang w:val="de-DE"/>
        </w:rPr>
        <w:t xml:space="preserve">Die Angebote und Bewerbungen </w:t>
      </w:r>
      <w:r w:rsidRPr="008273B6">
        <w:rPr>
          <w:rFonts w:cs="Arial"/>
          <w:sz w:val="18"/>
          <w:szCs w:val="18"/>
          <w:lang w:val="de-DE"/>
        </w:rPr>
        <w:t>sind gemä</w:t>
      </w:r>
      <w:r>
        <w:rPr>
          <w:rFonts w:cs="Arial"/>
          <w:sz w:val="18"/>
          <w:szCs w:val="18"/>
          <w:lang w:val="de-DE"/>
        </w:rPr>
        <w:t>ss</w:t>
      </w:r>
      <w:r w:rsidRPr="008273B6">
        <w:rPr>
          <w:rFonts w:cs="Arial"/>
          <w:sz w:val="18"/>
          <w:szCs w:val="18"/>
          <w:lang w:val="de-DE"/>
        </w:rPr>
        <w:t xml:space="preserve"> Artikel</w:t>
      </w:r>
      <w:r w:rsidRPr="00F450FD">
        <w:rPr>
          <w:rFonts w:cs="Arial"/>
          <w:sz w:val="18"/>
          <w:szCs w:val="18"/>
          <w:lang w:val="de-DE"/>
        </w:rPr>
        <w:t xml:space="preserve"> 5 </w:t>
      </w:r>
      <w:r w:rsidRPr="008273B6">
        <w:rPr>
          <w:rFonts w:cs="Arial"/>
          <w:sz w:val="18"/>
          <w:szCs w:val="18"/>
          <w:lang w:val="de-DE"/>
        </w:rPr>
        <w:t xml:space="preserve">der Konsultationsverordnung </w:t>
      </w:r>
      <w:r w:rsidRPr="008273B6">
        <w:rPr>
          <w:sz w:val="18"/>
          <w:szCs w:val="18"/>
          <w:lang w:val="de-DE"/>
        </w:rPr>
        <w:t>(RC) einzureichen.</w:t>
      </w:r>
      <w:r w:rsidRPr="008273B6">
        <w:rPr>
          <w:rFonts w:cs="Arial"/>
          <w:b/>
          <w:bCs/>
          <w:sz w:val="18"/>
          <w:szCs w:val="18"/>
          <w:lang w:val="de-DE"/>
        </w:rPr>
        <w:t xml:space="preserve"> </w:t>
      </w:r>
      <w:r w:rsidRPr="008273B6">
        <w:rPr>
          <w:sz w:val="18"/>
          <w:lang w:val="de-DE"/>
        </w:rPr>
        <w:t xml:space="preserve">Die Ausschreibungsunterlagen sind unter folgender Internetadresse einsehbar: </w:t>
      </w:r>
      <w:hyperlink r:id="rId14" w:history="1">
        <w:r w:rsidRPr="008273B6">
          <w:rPr>
            <w:rStyle w:val="Lienhypertexte"/>
            <w:bCs/>
            <w:sz w:val="18"/>
            <w:szCs w:val="14"/>
            <w:lang w:val="de-DE"/>
          </w:rPr>
          <w:t>https://www.marches-securises.fr/</w:t>
        </w:r>
      </w:hyperlink>
      <w:r w:rsidRPr="008273B6">
        <w:rPr>
          <w:sz w:val="18"/>
          <w:lang w:val="de-DE"/>
        </w:rPr>
        <w:t xml:space="preserve"> </w:t>
      </w:r>
    </w:p>
    <w:p w14:paraId="6CF89B07" w14:textId="5585BD5C" w:rsidR="00E20CDD" w:rsidRPr="00F450FD" w:rsidRDefault="00F56175" w:rsidP="00CA28E7">
      <w:pPr>
        <w:spacing w:before="120"/>
        <w:jc w:val="both"/>
        <w:rPr>
          <w:i/>
          <w:sz w:val="18"/>
          <w:lang w:val="de-DE"/>
        </w:rPr>
      </w:pPr>
      <w:r w:rsidRPr="008273B6">
        <w:rPr>
          <w:b/>
          <w:sz w:val="18"/>
          <w:szCs w:val="18"/>
          <w:lang w:val="de-DE"/>
        </w:rPr>
        <w:t xml:space="preserve">Geforderte </w:t>
      </w:r>
      <w:r w:rsidR="000226D0" w:rsidRPr="008273B6">
        <w:rPr>
          <w:rFonts w:cs="Arial"/>
          <w:b/>
          <w:bCs/>
          <w:iCs/>
          <w:sz w:val="18"/>
          <w:szCs w:val="18"/>
          <w:lang w:val="de-DE"/>
        </w:rPr>
        <w:t>Kautionen und Sicherheiten</w:t>
      </w:r>
      <w:r w:rsidR="000226D0" w:rsidRPr="00F450FD">
        <w:rPr>
          <w:rFonts w:cs="Arial"/>
          <w:b/>
          <w:spacing w:val="-2"/>
          <w:sz w:val="18"/>
          <w:szCs w:val="18"/>
          <w:lang w:val="de-DE"/>
        </w:rPr>
        <w:t xml:space="preserve">: </w:t>
      </w:r>
      <w:r w:rsidR="009833A8" w:rsidRPr="00F450FD">
        <w:rPr>
          <w:rFonts w:cs="Arial"/>
          <w:bCs/>
          <w:spacing w:val="-2"/>
          <w:sz w:val="18"/>
          <w:szCs w:val="18"/>
          <w:lang w:val="de-DE"/>
        </w:rPr>
        <w:t>5% Sicherheitseinbehalt auf die Schlussrechnung, der durch eine Sicherheitsleistung mit Zahlung auf erste Anfrage ersetzt werden kann, gemä</w:t>
      </w:r>
      <w:r w:rsidR="002907F0">
        <w:rPr>
          <w:rFonts w:cs="Arial"/>
          <w:bCs/>
          <w:spacing w:val="-2"/>
          <w:sz w:val="18"/>
          <w:szCs w:val="18"/>
          <w:lang w:val="de-DE"/>
        </w:rPr>
        <w:t>ss</w:t>
      </w:r>
      <w:r w:rsidR="009833A8" w:rsidRPr="00F450FD">
        <w:rPr>
          <w:rFonts w:cs="Arial"/>
          <w:bCs/>
          <w:spacing w:val="-2"/>
          <w:sz w:val="18"/>
          <w:szCs w:val="18"/>
          <w:lang w:val="de-DE"/>
        </w:rPr>
        <w:t xml:space="preserve"> den Bedingungen in der </w:t>
      </w:r>
      <w:r w:rsidR="00A60A4A" w:rsidRPr="00F450FD">
        <w:rPr>
          <w:rFonts w:cs="Arial"/>
          <w:bCs/>
          <w:spacing w:val="-2"/>
          <w:sz w:val="18"/>
          <w:szCs w:val="18"/>
          <w:lang w:val="de-DE"/>
        </w:rPr>
        <w:t>Konsultation</w:t>
      </w:r>
      <w:r w:rsidR="009833A8" w:rsidRPr="00F450FD">
        <w:rPr>
          <w:rFonts w:cs="Arial"/>
          <w:bCs/>
          <w:spacing w:val="-2"/>
          <w:sz w:val="18"/>
          <w:szCs w:val="18"/>
          <w:lang w:val="de-DE"/>
        </w:rPr>
        <w:t>sverordnung (RC)</w:t>
      </w:r>
      <w:r w:rsidR="002F204A" w:rsidRPr="00F450FD">
        <w:rPr>
          <w:rFonts w:cs="Arial"/>
          <w:spacing w:val="-2"/>
          <w:sz w:val="18"/>
          <w:szCs w:val="18"/>
          <w:lang w:val="de-DE"/>
        </w:rPr>
        <w:t>.</w:t>
      </w:r>
    </w:p>
    <w:p w14:paraId="54B3ECC9" w14:textId="788A7FD2" w:rsidR="000226D0" w:rsidRPr="004F74C1" w:rsidRDefault="00F56175" w:rsidP="00CA28E7">
      <w:pPr>
        <w:pStyle w:val="En-tte"/>
        <w:tabs>
          <w:tab w:val="clear" w:pos="4536"/>
          <w:tab w:val="clear" w:pos="9072"/>
        </w:tabs>
        <w:spacing w:before="120"/>
        <w:rPr>
          <w:rFonts w:cs="Arial"/>
          <w:spacing w:val="-2"/>
          <w:sz w:val="18"/>
          <w:szCs w:val="18"/>
          <w:lang w:val="de-DE"/>
        </w:rPr>
      </w:pPr>
      <w:r w:rsidRPr="00F450FD">
        <w:rPr>
          <w:b/>
          <w:bCs/>
          <w:sz w:val="18"/>
          <w:szCs w:val="18"/>
          <w:lang w:val="de-DE"/>
        </w:rPr>
        <w:t xml:space="preserve">Wesentliche </w:t>
      </w:r>
      <w:r w:rsidR="000226D0" w:rsidRPr="00F450FD">
        <w:rPr>
          <w:rFonts w:cs="Arial"/>
          <w:b/>
          <w:bCs/>
          <w:iCs/>
          <w:sz w:val="18"/>
          <w:szCs w:val="18"/>
          <w:lang w:val="de-DE"/>
        </w:rPr>
        <w:t>Finanzierungs- und Zahlungsbedingungen</w:t>
      </w:r>
      <w:r w:rsidR="000226D0" w:rsidRPr="00F450FD">
        <w:rPr>
          <w:rFonts w:cs="Arial"/>
          <w:b/>
          <w:bCs/>
          <w:spacing w:val="-2"/>
          <w:sz w:val="18"/>
          <w:szCs w:val="18"/>
          <w:lang w:val="de-DE"/>
        </w:rPr>
        <w:t>:</w:t>
      </w:r>
      <w:r w:rsidR="000226D0" w:rsidRPr="00F450FD">
        <w:rPr>
          <w:rFonts w:cs="Arial"/>
          <w:spacing w:val="-2"/>
          <w:sz w:val="18"/>
          <w:szCs w:val="18"/>
          <w:lang w:val="de-DE"/>
        </w:rPr>
        <w:t xml:space="preserve"> Finanzierung </w:t>
      </w:r>
      <w:r w:rsidR="000226D0" w:rsidRPr="00F450FD">
        <w:rPr>
          <w:rFonts w:cs="Arial"/>
          <w:sz w:val="18"/>
          <w:szCs w:val="18"/>
          <w:lang w:val="de-DE"/>
        </w:rPr>
        <w:t xml:space="preserve">aus Eigenmitteln des Flughafens </w:t>
      </w:r>
      <w:r w:rsidR="000226D0" w:rsidRPr="00F450FD">
        <w:rPr>
          <w:rFonts w:cs="Arial"/>
          <w:spacing w:val="-2"/>
          <w:sz w:val="18"/>
          <w:szCs w:val="18"/>
          <w:lang w:val="de-DE"/>
        </w:rPr>
        <w:t>Basel-Mulhouse. Zahlung gemä</w:t>
      </w:r>
      <w:r w:rsidR="004F74C1" w:rsidRPr="00F450FD">
        <w:rPr>
          <w:rFonts w:cs="Arial"/>
          <w:spacing w:val="-2"/>
          <w:sz w:val="18"/>
          <w:szCs w:val="18"/>
          <w:lang w:val="de-DE"/>
        </w:rPr>
        <w:t>ss</w:t>
      </w:r>
      <w:r w:rsidR="000226D0" w:rsidRPr="00F450FD">
        <w:rPr>
          <w:rFonts w:cs="Arial"/>
          <w:spacing w:val="-2"/>
          <w:sz w:val="18"/>
          <w:szCs w:val="18"/>
          <w:lang w:val="de-DE"/>
        </w:rPr>
        <w:t xml:space="preserve"> Artikel </w:t>
      </w:r>
      <w:r w:rsidR="0019450A" w:rsidRPr="00F450FD">
        <w:rPr>
          <w:sz w:val="18"/>
          <w:szCs w:val="18"/>
          <w:lang w:val="de-DE"/>
        </w:rPr>
        <w:t xml:space="preserve">13 </w:t>
      </w:r>
      <w:r w:rsidR="000226D0" w:rsidRPr="00F450FD">
        <w:rPr>
          <w:rFonts w:cs="Arial"/>
          <w:spacing w:val="-2"/>
          <w:sz w:val="18"/>
          <w:szCs w:val="18"/>
          <w:lang w:val="de-DE"/>
        </w:rPr>
        <w:t xml:space="preserve">des Pflichtenheftes allgemeine Auflagen </w:t>
      </w:r>
      <w:r w:rsidR="0019450A" w:rsidRPr="00F450FD">
        <w:rPr>
          <w:rFonts w:cs="Arial"/>
          <w:spacing w:val="-2"/>
          <w:sz w:val="18"/>
          <w:szCs w:val="18"/>
          <w:lang w:val="de-DE"/>
        </w:rPr>
        <w:t>Bau- und Tiefbauleistungen</w:t>
      </w:r>
      <w:r w:rsidR="000226D0" w:rsidRPr="00F450FD">
        <w:rPr>
          <w:rFonts w:cs="Arial"/>
          <w:spacing w:val="-2"/>
          <w:sz w:val="18"/>
          <w:szCs w:val="18"/>
          <w:lang w:val="de-DE"/>
        </w:rPr>
        <w:t>, h</w:t>
      </w:r>
      <w:r w:rsidR="000226D0" w:rsidRPr="008273B6">
        <w:rPr>
          <w:rFonts w:cs="Arial"/>
          <w:spacing w:val="-2"/>
          <w:sz w:val="18"/>
          <w:szCs w:val="18"/>
          <w:lang w:val="de-DE"/>
        </w:rPr>
        <w:t>erausgegeben vom Flughafen Basel-Mulhouse</w:t>
      </w:r>
      <w:r w:rsidR="002840EA" w:rsidRPr="008273B6">
        <w:rPr>
          <w:rFonts w:cs="Arial"/>
          <w:i/>
          <w:color w:val="4F81BD" w:themeColor="accent1"/>
          <w:spacing w:val="-2"/>
          <w:sz w:val="18"/>
          <w:szCs w:val="18"/>
          <w:lang w:val="de-DE"/>
        </w:rPr>
        <w:t xml:space="preserve">. </w:t>
      </w:r>
    </w:p>
    <w:p w14:paraId="7962512E" w14:textId="74568A54" w:rsidR="000226D0" w:rsidRPr="008273B6" w:rsidRDefault="003D4191" w:rsidP="00CA28E7">
      <w:pPr>
        <w:pStyle w:val="Titre1"/>
        <w:spacing w:before="120"/>
        <w:jc w:val="both"/>
        <w:rPr>
          <w:rFonts w:cs="Arial"/>
          <w:color w:val="auto"/>
          <w:sz w:val="18"/>
          <w:szCs w:val="18"/>
          <w:lang w:val="de-DE"/>
        </w:rPr>
      </w:pPr>
      <w:r w:rsidRPr="008273B6">
        <w:rPr>
          <w:b/>
          <w:color w:val="auto"/>
          <w:sz w:val="18"/>
          <w:lang w:val="de-DE"/>
        </w:rPr>
        <w:t>Verfahrensart</w:t>
      </w:r>
      <w:r w:rsidR="000226D0" w:rsidRPr="008273B6">
        <w:rPr>
          <w:rFonts w:cs="Arial"/>
          <w:b/>
          <w:bCs/>
          <w:color w:val="auto"/>
          <w:sz w:val="18"/>
          <w:szCs w:val="18"/>
          <w:lang w:val="de-DE"/>
        </w:rPr>
        <w:t>:</w:t>
      </w:r>
      <w:r w:rsidR="000226D0" w:rsidRPr="008273B6">
        <w:rPr>
          <w:rFonts w:cs="Arial"/>
          <w:color w:val="auto"/>
          <w:sz w:val="18"/>
          <w:szCs w:val="18"/>
          <w:lang w:val="de-DE"/>
        </w:rPr>
        <w:t xml:space="preserve"> </w:t>
      </w:r>
      <w:r w:rsidR="004F74C1" w:rsidRPr="00F450FD">
        <w:rPr>
          <w:rFonts w:cs="Arial"/>
          <w:iCs/>
          <w:color w:val="auto"/>
          <w:spacing w:val="-2"/>
          <w:sz w:val="18"/>
          <w:szCs w:val="18"/>
          <w:lang w:val="de-DE"/>
        </w:rPr>
        <w:t>Verhandlungsverfahren</w:t>
      </w:r>
      <w:r w:rsidRPr="00F450FD">
        <w:rPr>
          <w:rFonts w:cs="Arial"/>
          <w:iCs/>
          <w:color w:val="auto"/>
          <w:spacing w:val="-2"/>
          <w:sz w:val="18"/>
          <w:szCs w:val="18"/>
          <w:lang w:val="de-DE"/>
        </w:rPr>
        <w:t xml:space="preserve"> </w:t>
      </w:r>
      <w:r w:rsidRPr="00F450FD">
        <w:rPr>
          <w:rFonts w:cs="Arial"/>
          <w:color w:val="auto"/>
          <w:sz w:val="18"/>
          <w:szCs w:val="18"/>
          <w:lang w:val="de-DE"/>
        </w:rPr>
        <w:t>in d</w:t>
      </w:r>
      <w:r w:rsidRPr="008273B6">
        <w:rPr>
          <w:rFonts w:cs="Arial"/>
          <w:color w:val="auto"/>
          <w:sz w:val="18"/>
          <w:szCs w:val="18"/>
          <w:lang w:val="de-DE"/>
        </w:rPr>
        <w:t>en Vergabeverfahren</w:t>
      </w:r>
      <w:r w:rsidRPr="008273B6">
        <w:rPr>
          <w:rFonts w:cs="Arial"/>
          <w:color w:val="222222"/>
          <w:lang w:val="de-DE"/>
        </w:rPr>
        <w:t xml:space="preserve"> </w:t>
      </w:r>
      <w:r w:rsidR="000226D0" w:rsidRPr="008273B6">
        <w:rPr>
          <w:rFonts w:cs="Arial"/>
          <w:color w:val="auto"/>
          <w:sz w:val="18"/>
          <w:szCs w:val="18"/>
          <w:lang w:val="de-DE"/>
        </w:rPr>
        <w:t>des Flughafen Basel-Mulhouse (PGAM)</w:t>
      </w:r>
      <w:r w:rsidRPr="008273B6">
        <w:rPr>
          <w:lang w:val="de-DE"/>
        </w:rPr>
        <w:t xml:space="preserve"> </w:t>
      </w:r>
      <w:r w:rsidRPr="008273B6">
        <w:rPr>
          <w:rFonts w:cs="Arial"/>
          <w:color w:val="auto"/>
          <w:sz w:val="18"/>
          <w:szCs w:val="18"/>
          <w:lang w:val="de-DE"/>
        </w:rPr>
        <w:t>definiert.</w:t>
      </w:r>
    </w:p>
    <w:p w14:paraId="1454AE9B" w14:textId="521C1445" w:rsidR="004A4617" w:rsidRPr="00F450FD" w:rsidRDefault="000226D0" w:rsidP="00CA28E7">
      <w:pPr>
        <w:pStyle w:val="En-tte"/>
        <w:widowControl w:val="0"/>
        <w:tabs>
          <w:tab w:val="clear" w:pos="4536"/>
          <w:tab w:val="clear" w:pos="9072"/>
        </w:tabs>
        <w:spacing w:before="120"/>
        <w:jc w:val="both"/>
        <w:outlineLvl w:val="4"/>
        <w:rPr>
          <w:bCs/>
          <w:sz w:val="18"/>
          <w:szCs w:val="18"/>
          <w:lang w:val="de-DE"/>
        </w:rPr>
      </w:pPr>
      <w:r w:rsidRPr="006A0CE6">
        <w:rPr>
          <w:rFonts w:cs="Arial"/>
          <w:b/>
          <w:sz w:val="18"/>
          <w:szCs w:val="18"/>
          <w:lang w:val="de-DE"/>
        </w:rPr>
        <w:t>Sprachen:</w:t>
      </w:r>
      <w:r w:rsidRPr="006A0CE6">
        <w:rPr>
          <w:rFonts w:cs="Arial"/>
          <w:sz w:val="18"/>
          <w:szCs w:val="18"/>
          <w:lang w:val="de-DE"/>
        </w:rPr>
        <w:t xml:space="preserve"> </w:t>
      </w:r>
      <w:r w:rsidR="0084001E" w:rsidRPr="006A0CE6">
        <w:rPr>
          <w:rFonts w:cs="Arial"/>
          <w:sz w:val="18"/>
          <w:szCs w:val="18"/>
          <w:lang w:val="de-DE"/>
        </w:rPr>
        <w:t xml:space="preserve">Die Bewerbungsunterlagen und die Angebote </w:t>
      </w:r>
      <w:r w:rsidR="00742334" w:rsidRPr="006A0CE6">
        <w:rPr>
          <w:rFonts w:cs="Arial"/>
          <w:sz w:val="18"/>
          <w:szCs w:val="18"/>
          <w:lang w:val="de-DE"/>
        </w:rPr>
        <w:t xml:space="preserve">können </w:t>
      </w:r>
      <w:r w:rsidR="00D3246A" w:rsidRPr="006A0CE6">
        <w:rPr>
          <w:rFonts w:cs="Arial"/>
          <w:sz w:val="18"/>
          <w:szCs w:val="18"/>
          <w:lang w:val="de-DE"/>
        </w:rPr>
        <w:t xml:space="preserve">in Französisch oder Deutsch erstellt werden. </w:t>
      </w:r>
      <w:r w:rsidR="00CF042B" w:rsidRPr="006A0CE6">
        <w:rPr>
          <w:rFonts w:cs="Arial"/>
          <w:sz w:val="18"/>
          <w:szCs w:val="18"/>
          <w:lang w:val="de-DE"/>
        </w:rPr>
        <w:t>D</w:t>
      </w:r>
      <w:r w:rsidR="003D4191" w:rsidRPr="006A0CE6">
        <w:rPr>
          <w:rFonts w:cs="Arial"/>
          <w:sz w:val="18"/>
          <w:szCs w:val="18"/>
          <w:lang w:val="de-DE"/>
        </w:rPr>
        <w:t>er</w:t>
      </w:r>
      <w:r w:rsidR="00D3246A" w:rsidRPr="006A0CE6">
        <w:rPr>
          <w:rFonts w:cs="Arial"/>
          <w:sz w:val="18"/>
          <w:szCs w:val="18"/>
          <w:lang w:val="de-DE"/>
        </w:rPr>
        <w:t xml:space="preserve"> </w:t>
      </w:r>
      <w:r w:rsidR="003D4191" w:rsidRPr="006A0CE6">
        <w:rPr>
          <w:rFonts w:cs="Arial"/>
          <w:sz w:val="18"/>
          <w:szCs w:val="18"/>
          <w:lang w:val="de-DE"/>
        </w:rPr>
        <w:t>endgültige</w:t>
      </w:r>
      <w:r w:rsidR="00742334" w:rsidRPr="006A0CE6">
        <w:rPr>
          <w:rFonts w:cs="Arial"/>
          <w:sz w:val="18"/>
          <w:szCs w:val="18"/>
          <w:lang w:val="de-DE"/>
        </w:rPr>
        <w:t xml:space="preserve"> </w:t>
      </w:r>
      <w:r w:rsidR="00CF042B" w:rsidRPr="006A0CE6">
        <w:rPr>
          <w:rFonts w:cs="Arial"/>
          <w:sz w:val="18"/>
          <w:szCs w:val="18"/>
          <w:lang w:val="de-DE"/>
        </w:rPr>
        <w:t>Vertr</w:t>
      </w:r>
      <w:r w:rsidR="003D4191" w:rsidRPr="006A0CE6">
        <w:rPr>
          <w:rFonts w:cs="Arial"/>
          <w:sz w:val="18"/>
          <w:szCs w:val="18"/>
          <w:lang w:val="de-DE"/>
        </w:rPr>
        <w:t>ag</w:t>
      </w:r>
      <w:r w:rsidR="00D3246A" w:rsidRPr="006A0CE6">
        <w:rPr>
          <w:rFonts w:cs="Arial"/>
          <w:sz w:val="18"/>
          <w:szCs w:val="18"/>
          <w:lang w:val="de-DE"/>
        </w:rPr>
        <w:t xml:space="preserve"> </w:t>
      </w:r>
      <w:r w:rsidR="003D4191" w:rsidRPr="006A0CE6">
        <w:rPr>
          <w:rFonts w:cs="Arial"/>
          <w:sz w:val="18"/>
          <w:szCs w:val="18"/>
          <w:lang w:val="de-DE"/>
        </w:rPr>
        <w:t>wird</w:t>
      </w:r>
      <w:r w:rsidR="00CF042B" w:rsidRPr="006A0CE6">
        <w:rPr>
          <w:rFonts w:cs="Arial"/>
          <w:sz w:val="18"/>
          <w:szCs w:val="18"/>
          <w:lang w:val="de-DE"/>
        </w:rPr>
        <w:t xml:space="preserve"> </w:t>
      </w:r>
      <w:r w:rsidR="00742334" w:rsidRPr="006A0CE6">
        <w:rPr>
          <w:rFonts w:cs="Arial"/>
          <w:sz w:val="18"/>
          <w:szCs w:val="18"/>
          <w:lang w:val="de-DE"/>
        </w:rPr>
        <w:t>jedoch</w:t>
      </w:r>
      <w:r w:rsidR="00D3246A" w:rsidRPr="006A0CE6">
        <w:rPr>
          <w:rFonts w:cs="Arial"/>
          <w:sz w:val="18"/>
          <w:szCs w:val="18"/>
          <w:lang w:val="de-DE"/>
        </w:rPr>
        <w:t xml:space="preserve"> in französischer Sprache verfasst</w:t>
      </w:r>
      <w:r w:rsidR="00D3246A" w:rsidRPr="006A0CE6">
        <w:rPr>
          <w:rFonts w:cs="Arial"/>
          <w:i/>
          <w:iCs/>
          <w:sz w:val="18"/>
          <w:szCs w:val="18"/>
          <w:lang w:val="de-DE"/>
        </w:rPr>
        <w:t>.</w:t>
      </w:r>
      <w:r w:rsidR="004F74C1">
        <w:rPr>
          <w:rFonts w:cs="Arial"/>
          <w:i/>
          <w:iCs/>
          <w:sz w:val="18"/>
          <w:szCs w:val="18"/>
          <w:lang w:val="de-DE"/>
        </w:rPr>
        <w:t xml:space="preserve"> </w:t>
      </w:r>
      <w:r w:rsidR="004A4617" w:rsidRPr="006A0CE6">
        <w:rPr>
          <w:bCs/>
          <w:sz w:val="18"/>
          <w:szCs w:val="18"/>
          <w:lang w:val="de-DE"/>
        </w:rPr>
        <w:t>Die Bewerber können eine Kulanzübersetzung der innerhalb einer Frist von 5 Tagen erhalten.</w:t>
      </w:r>
      <w:r w:rsidR="004F74C1">
        <w:rPr>
          <w:bCs/>
          <w:sz w:val="18"/>
          <w:szCs w:val="18"/>
          <w:lang w:val="de-DE"/>
        </w:rPr>
        <w:t xml:space="preserve"> Siehe Artikel 3.2 der </w:t>
      </w:r>
      <w:r w:rsidR="004F74C1" w:rsidRPr="008273B6">
        <w:rPr>
          <w:rFonts w:cs="Arial"/>
          <w:sz w:val="18"/>
          <w:szCs w:val="18"/>
          <w:lang w:val="de-DE"/>
        </w:rPr>
        <w:t xml:space="preserve">Konsultationsverordnung </w:t>
      </w:r>
      <w:r w:rsidR="004F74C1" w:rsidRPr="008273B6">
        <w:rPr>
          <w:sz w:val="18"/>
          <w:szCs w:val="18"/>
          <w:lang w:val="de-DE"/>
        </w:rPr>
        <w:t>(</w:t>
      </w:r>
      <w:r w:rsidR="004F74C1" w:rsidRPr="00F450FD">
        <w:rPr>
          <w:sz w:val="18"/>
          <w:szCs w:val="18"/>
          <w:lang w:val="de-DE"/>
        </w:rPr>
        <w:t xml:space="preserve">RC) </w:t>
      </w:r>
      <w:r w:rsidR="004F74C1" w:rsidRPr="00F450FD">
        <w:rPr>
          <w:bCs/>
          <w:sz w:val="18"/>
          <w:szCs w:val="18"/>
          <w:lang w:val="de-DE"/>
        </w:rPr>
        <w:t xml:space="preserve">für die </w:t>
      </w:r>
      <w:r w:rsidR="004A4617" w:rsidRPr="00F450FD">
        <w:rPr>
          <w:bCs/>
          <w:sz w:val="18"/>
          <w:szCs w:val="18"/>
          <w:lang w:val="de-DE"/>
        </w:rPr>
        <w:t xml:space="preserve">Anfragen </w:t>
      </w:r>
    </w:p>
    <w:p w14:paraId="23760A66" w14:textId="0B9DB792" w:rsidR="000F304E" w:rsidRPr="004D6DC7" w:rsidRDefault="0019378B" w:rsidP="00DA2F83">
      <w:pPr>
        <w:pStyle w:val="En-tte"/>
        <w:widowControl w:val="0"/>
        <w:tabs>
          <w:tab w:val="clear" w:pos="4536"/>
          <w:tab w:val="clear" w:pos="9072"/>
        </w:tabs>
        <w:spacing w:before="80"/>
        <w:jc w:val="both"/>
        <w:outlineLvl w:val="4"/>
        <w:rPr>
          <w:sz w:val="2"/>
          <w:szCs w:val="2"/>
          <w:lang w:val="de-DE"/>
        </w:rPr>
      </w:pPr>
      <w:r w:rsidRPr="00F450FD">
        <w:rPr>
          <w:rFonts w:cs="Arial"/>
          <w:b/>
          <w:sz w:val="18"/>
          <w:szCs w:val="18"/>
          <w:lang w:val="de-DE"/>
        </w:rPr>
        <w:t>Bindefrist</w:t>
      </w:r>
      <w:r w:rsidR="000226D0" w:rsidRPr="00F450FD">
        <w:rPr>
          <w:rFonts w:cs="Arial"/>
          <w:b/>
          <w:sz w:val="18"/>
          <w:szCs w:val="18"/>
          <w:lang w:val="de-DE"/>
        </w:rPr>
        <w:t xml:space="preserve"> des Angebots:</w:t>
      </w:r>
      <w:r w:rsidR="000226D0" w:rsidRPr="00F450FD">
        <w:rPr>
          <w:rFonts w:cs="Arial"/>
          <w:sz w:val="18"/>
          <w:szCs w:val="18"/>
          <w:lang w:val="de-DE"/>
        </w:rPr>
        <w:t xml:space="preserve"> </w:t>
      </w:r>
      <w:r w:rsidR="00455C83" w:rsidRPr="00F450FD">
        <w:rPr>
          <w:rFonts w:cs="Arial"/>
          <w:sz w:val="18"/>
          <w:szCs w:val="18"/>
          <w:lang w:val="de-DE"/>
        </w:rPr>
        <w:t>4 Monate</w:t>
      </w:r>
      <w:r w:rsidR="000226D0" w:rsidRPr="00F450FD">
        <w:rPr>
          <w:rFonts w:cs="Arial"/>
          <w:sz w:val="18"/>
          <w:szCs w:val="18"/>
          <w:lang w:val="de-DE"/>
        </w:rPr>
        <w:t xml:space="preserve"> a</w:t>
      </w:r>
      <w:r w:rsidR="000226D0" w:rsidRPr="008273B6">
        <w:rPr>
          <w:rFonts w:cs="Arial"/>
          <w:sz w:val="18"/>
          <w:szCs w:val="18"/>
          <w:lang w:val="de-DE"/>
        </w:rPr>
        <w:t>b dem Stichtag für die Einreichung der Angebote.</w:t>
      </w:r>
    </w:p>
    <w:p w14:paraId="0279AC79" w14:textId="005DF28C" w:rsidR="00D3246A" w:rsidRPr="004D6DC7" w:rsidRDefault="0019378B" w:rsidP="00CA28E7">
      <w:pPr>
        <w:pStyle w:val="En-tte"/>
        <w:widowControl w:val="0"/>
        <w:tabs>
          <w:tab w:val="clear" w:pos="4536"/>
          <w:tab w:val="clear" w:pos="9072"/>
        </w:tabs>
        <w:spacing w:before="120"/>
        <w:jc w:val="both"/>
        <w:outlineLvl w:val="4"/>
        <w:rPr>
          <w:rFonts w:cs="Arial"/>
          <w:sz w:val="18"/>
          <w:szCs w:val="18"/>
          <w:lang w:val="de-DE"/>
        </w:rPr>
      </w:pPr>
      <w:r w:rsidRPr="004D6DC7">
        <w:rPr>
          <w:rFonts w:cs="Arial"/>
          <w:b/>
          <w:bCs/>
          <w:sz w:val="18"/>
          <w:szCs w:val="18"/>
          <w:lang w:val="de-DE"/>
        </w:rPr>
        <w:t xml:space="preserve">Bedingungen für die </w:t>
      </w:r>
      <w:r w:rsidR="00D3246A" w:rsidRPr="004D6DC7">
        <w:rPr>
          <w:rFonts w:cs="Arial"/>
          <w:b/>
          <w:bCs/>
          <w:sz w:val="18"/>
          <w:szCs w:val="18"/>
          <w:lang w:val="de-DE"/>
        </w:rPr>
        <w:t>Öffnung der Angebote:</w:t>
      </w:r>
      <w:r w:rsidR="00D3246A" w:rsidRPr="004D6DC7">
        <w:rPr>
          <w:rFonts w:cs="Arial"/>
          <w:sz w:val="18"/>
          <w:szCs w:val="18"/>
          <w:lang w:val="de-DE"/>
        </w:rPr>
        <w:t xml:space="preserve"> </w:t>
      </w:r>
      <w:r w:rsidR="0082407D" w:rsidRPr="004D6DC7">
        <w:rPr>
          <w:rFonts w:cs="Arial"/>
          <w:sz w:val="18"/>
          <w:szCs w:val="18"/>
          <w:lang w:val="de-DE"/>
        </w:rPr>
        <w:t>Sitzung u</w:t>
      </w:r>
      <w:r w:rsidR="00D3246A" w:rsidRPr="004D6DC7">
        <w:rPr>
          <w:rFonts w:cs="Arial"/>
          <w:sz w:val="18"/>
          <w:szCs w:val="18"/>
          <w:lang w:val="de-DE"/>
        </w:rPr>
        <w:t>nter Ausschluss der Öffentlichkeit.</w:t>
      </w:r>
    </w:p>
    <w:p w14:paraId="11097230" w14:textId="61A1BCA2" w:rsidR="00510EED" w:rsidRDefault="00A56E24" w:rsidP="00CA28E7">
      <w:pPr>
        <w:widowControl w:val="0"/>
        <w:spacing w:before="120"/>
        <w:jc w:val="both"/>
        <w:outlineLvl w:val="4"/>
        <w:rPr>
          <w:sz w:val="18"/>
          <w:szCs w:val="18"/>
          <w:lang w:val="de-DE"/>
        </w:rPr>
      </w:pPr>
      <w:bookmarkStart w:id="0" w:name="_Hlk219365020"/>
      <w:r w:rsidRPr="004D6DC7">
        <w:rPr>
          <w:rFonts w:cs="Arial"/>
          <w:b/>
          <w:sz w:val="18"/>
          <w:szCs w:val="18"/>
          <w:lang w:val="de-DE"/>
        </w:rPr>
        <w:t xml:space="preserve">Weitere Auskünfte: </w:t>
      </w:r>
      <w:r w:rsidR="00510EED">
        <w:rPr>
          <w:bCs/>
          <w:sz w:val="18"/>
          <w:szCs w:val="18"/>
          <w:lang w:val="de-DE"/>
        </w:rPr>
        <w:t xml:space="preserve">Siehe Artikel 7 der </w:t>
      </w:r>
      <w:r w:rsidR="00510EED" w:rsidRPr="008273B6">
        <w:rPr>
          <w:rFonts w:cs="Arial"/>
          <w:sz w:val="18"/>
          <w:szCs w:val="18"/>
          <w:lang w:val="de-DE"/>
        </w:rPr>
        <w:t xml:space="preserve">Konsultationsverordnung </w:t>
      </w:r>
      <w:r w:rsidR="00510EED" w:rsidRPr="008273B6">
        <w:rPr>
          <w:sz w:val="18"/>
          <w:szCs w:val="18"/>
          <w:lang w:val="de-DE"/>
        </w:rPr>
        <w:t>(</w:t>
      </w:r>
      <w:r w:rsidR="00510EED" w:rsidRPr="00F450FD">
        <w:rPr>
          <w:sz w:val="18"/>
          <w:szCs w:val="18"/>
          <w:lang w:val="de-DE"/>
        </w:rPr>
        <w:t>RC)</w:t>
      </w:r>
    </w:p>
    <w:bookmarkEnd w:id="0"/>
    <w:p w14:paraId="21FF612D" w14:textId="689C454F" w:rsidR="001C0547" w:rsidRPr="004D6DC7" w:rsidRDefault="15313E2F" w:rsidP="00CA28E7">
      <w:pPr>
        <w:widowControl w:val="0"/>
        <w:spacing w:before="120"/>
        <w:jc w:val="both"/>
        <w:outlineLvl w:val="4"/>
        <w:rPr>
          <w:rFonts w:cs="Arial"/>
          <w:b/>
          <w:bCs/>
          <w:color w:val="000000"/>
          <w:sz w:val="18"/>
          <w:szCs w:val="18"/>
          <w:lang w:val="de-DE"/>
        </w:rPr>
      </w:pPr>
      <w:r w:rsidRPr="15313E2F">
        <w:rPr>
          <w:rFonts w:cs="Arial"/>
          <w:b/>
          <w:bCs/>
          <w:sz w:val="18"/>
          <w:szCs w:val="18"/>
          <w:lang w:val="de-DE"/>
        </w:rPr>
        <w:t>Tag der Absendung der Bekanntmachung an das Amtsblatt der EU (JOUE):</w:t>
      </w:r>
      <w:r w:rsidRPr="15313E2F">
        <w:rPr>
          <w:rFonts w:cs="Arial"/>
          <w:b/>
          <w:bCs/>
          <w:i/>
          <w:iCs/>
          <w:sz w:val="18"/>
          <w:szCs w:val="18"/>
          <w:lang w:val="de-DE"/>
        </w:rPr>
        <w:t xml:space="preserve"> </w:t>
      </w:r>
      <w:r w:rsidRPr="15313E2F">
        <w:rPr>
          <w:rFonts w:cs="Arial"/>
          <w:i/>
          <w:iCs/>
          <w:sz w:val="18"/>
          <w:szCs w:val="18"/>
          <w:lang w:val="de-DE"/>
        </w:rPr>
        <w:t>2</w:t>
      </w:r>
      <w:r w:rsidR="00CF01EE">
        <w:rPr>
          <w:rFonts w:cs="Arial"/>
          <w:i/>
          <w:iCs/>
          <w:sz w:val="18"/>
          <w:szCs w:val="18"/>
          <w:lang w:val="de-DE"/>
        </w:rPr>
        <w:t>6</w:t>
      </w:r>
      <w:r w:rsidRPr="15313E2F">
        <w:rPr>
          <w:rFonts w:cs="Arial"/>
          <w:caps/>
          <w:sz w:val="18"/>
          <w:szCs w:val="18"/>
          <w:lang w:val="de-DE"/>
        </w:rPr>
        <w:t>.01.2026.</w:t>
      </w:r>
    </w:p>
    <w:p w14:paraId="3F0E7CED" w14:textId="06BE4645" w:rsidR="00555133" w:rsidRPr="004D6DC7" w:rsidRDefault="00555133" w:rsidP="00CA28E7">
      <w:pPr>
        <w:widowControl w:val="0"/>
        <w:spacing w:before="120"/>
        <w:jc w:val="both"/>
        <w:outlineLvl w:val="4"/>
        <w:rPr>
          <w:rFonts w:cs="Arial"/>
          <w:color w:val="000000"/>
          <w:sz w:val="18"/>
          <w:szCs w:val="18"/>
          <w:lang w:val="de-DE"/>
        </w:rPr>
      </w:pPr>
      <w:r w:rsidRPr="004D6DC7">
        <w:rPr>
          <w:rFonts w:cs="Arial"/>
          <w:b/>
          <w:bCs/>
          <w:color w:val="000000"/>
          <w:sz w:val="18"/>
          <w:szCs w:val="18"/>
          <w:lang w:val="de-DE"/>
        </w:rPr>
        <w:t>Zuständige Stelle für Nachprüfungsverfahren</w:t>
      </w:r>
      <w:r w:rsidR="0082407D" w:rsidRPr="004D6DC7">
        <w:rPr>
          <w:rFonts w:cs="Arial"/>
          <w:b/>
          <w:bCs/>
          <w:color w:val="000000"/>
          <w:sz w:val="18"/>
          <w:szCs w:val="18"/>
          <w:lang w:val="de-DE"/>
        </w:rPr>
        <w:t>,</w:t>
      </w:r>
      <w:r w:rsidR="0082407D" w:rsidRPr="004D6DC7">
        <w:rPr>
          <w:lang w:val="de-DE"/>
        </w:rPr>
        <w:t xml:space="preserve"> </w:t>
      </w:r>
      <w:r w:rsidR="0082407D" w:rsidRPr="004D6DC7">
        <w:rPr>
          <w:rFonts w:cs="Arial"/>
          <w:b/>
          <w:bCs/>
          <w:color w:val="000000"/>
          <w:sz w:val="18"/>
          <w:szCs w:val="18"/>
          <w:lang w:val="de-DE"/>
        </w:rPr>
        <w:t>bei der Auskünfte bezüglich der Einreichung von Beschwerden erfragt werden können</w:t>
      </w:r>
      <w:r w:rsidRPr="004D6DC7">
        <w:rPr>
          <w:rFonts w:cs="Arial"/>
          <w:b/>
          <w:bCs/>
          <w:color w:val="000000"/>
          <w:sz w:val="18"/>
          <w:szCs w:val="18"/>
          <w:lang w:val="de-DE"/>
        </w:rPr>
        <w:t xml:space="preserve">: </w:t>
      </w:r>
      <w:r w:rsidRPr="004D6DC7">
        <w:rPr>
          <w:rFonts w:cs="Arial"/>
          <w:color w:val="000000"/>
          <w:sz w:val="18"/>
          <w:szCs w:val="18"/>
          <w:lang w:val="de-DE"/>
        </w:rPr>
        <w:t xml:space="preserve">Tribunal administratif de Strasbourg - 31 avenue de la Paix  - F-67000 STRASBOURG - Tel.: +33 3 88 21 23 23 - Fax: +33 3 88 36 44 66 – Email: </w:t>
      </w:r>
      <w:hyperlink r:id="rId15" w:history="1">
        <w:r w:rsidR="002F204A" w:rsidRPr="004D6DC7">
          <w:rPr>
            <w:rStyle w:val="Lienhypertexte"/>
            <w:rFonts w:cs="Arial"/>
            <w:sz w:val="18"/>
            <w:szCs w:val="18"/>
            <w:lang w:val="de-DE"/>
          </w:rPr>
          <w:t>greffe.ta-strasbourg@juradm.fr</w:t>
        </w:r>
      </w:hyperlink>
      <w:r w:rsidR="002F204A" w:rsidRPr="004D6DC7">
        <w:rPr>
          <w:rFonts w:cs="Arial"/>
          <w:color w:val="000000"/>
          <w:sz w:val="18"/>
          <w:szCs w:val="18"/>
          <w:lang w:val="de-DE"/>
        </w:rPr>
        <w:t xml:space="preserve"> </w:t>
      </w:r>
    </w:p>
    <w:p w14:paraId="29DB7328" w14:textId="54E0A55B" w:rsidR="00F14243" w:rsidRPr="004D6DC7" w:rsidRDefault="00F14243" w:rsidP="15313E2F">
      <w:pPr>
        <w:pStyle w:val="En-tte"/>
        <w:widowControl w:val="0"/>
        <w:tabs>
          <w:tab w:val="clear" w:pos="4536"/>
          <w:tab w:val="clear" w:pos="9072"/>
        </w:tabs>
        <w:spacing w:before="80"/>
        <w:jc w:val="both"/>
        <w:outlineLvl w:val="4"/>
        <w:rPr>
          <w:i/>
          <w:iCs/>
          <w:color w:val="4F81BD" w:themeColor="accent1"/>
          <w:sz w:val="18"/>
          <w:szCs w:val="18"/>
          <w:lang w:val="de-DE"/>
        </w:rPr>
      </w:pPr>
    </w:p>
    <w:sectPr w:rsidR="00F14243" w:rsidRPr="004D6DC7" w:rsidSect="00AA6DC9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1135" w:right="567" w:bottom="709" w:left="709" w:header="510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9312F" w14:textId="77777777" w:rsidR="00640F76" w:rsidRDefault="00640F76">
      <w:r>
        <w:separator/>
      </w:r>
    </w:p>
  </w:endnote>
  <w:endnote w:type="continuationSeparator" w:id="0">
    <w:p w14:paraId="67625D33" w14:textId="77777777" w:rsidR="00640F76" w:rsidRDefault="0064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wis721 Cn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D8E98" w14:textId="6B4E7E4E" w:rsidR="00E9651C" w:rsidRPr="00AA6DC9" w:rsidRDefault="00AA6DC9" w:rsidP="00AA6DC9">
    <w:pPr>
      <w:pStyle w:val="Pieddepage"/>
      <w:tabs>
        <w:tab w:val="clear" w:pos="9072"/>
      </w:tabs>
      <w:rPr>
        <w:sz w:val="14"/>
      </w:rPr>
    </w:pPr>
    <w:r>
      <w:rPr>
        <w:sz w:val="14"/>
        <w:lang w:val="de-DE"/>
      </w:rPr>
      <w:fldChar w:fldCharType="begin"/>
    </w:r>
    <w:r w:rsidRPr="00AA6DC9">
      <w:rPr>
        <w:sz w:val="14"/>
      </w:rPr>
      <w:instrText xml:space="preserve"> FILENAME   \* MERGEFORMAT </w:instrText>
    </w:r>
    <w:r>
      <w:rPr>
        <w:sz w:val="14"/>
        <w:lang w:val="de-DE"/>
      </w:rPr>
      <w:fldChar w:fldCharType="separate"/>
    </w:r>
    <w:r w:rsidRPr="00AA6DC9">
      <w:rPr>
        <w:noProof/>
        <w:sz w:val="14"/>
      </w:rPr>
      <w:t>Avis DE+résumé_Procédure ouverte_sup.seuil UE.docx</w:t>
    </w:r>
    <w:r>
      <w:rPr>
        <w:sz w:val="14"/>
        <w:lang w:val="de-DE"/>
      </w:rPr>
      <w:fldChar w:fldCharType="end"/>
    </w:r>
    <w:r w:rsidRPr="00AA6DC9">
      <w:rPr>
        <w:sz w:val="14"/>
      </w:rPr>
      <w:tab/>
    </w:r>
    <w:r w:rsidRPr="00AA6DC9">
      <w:rPr>
        <w:sz w:val="14"/>
      </w:rPr>
      <w:tab/>
    </w:r>
    <w:r w:rsidRPr="00AA6DC9">
      <w:rPr>
        <w:sz w:val="14"/>
      </w:rPr>
      <w:tab/>
    </w:r>
    <w:r w:rsidRPr="00AA6DC9">
      <w:rPr>
        <w:sz w:val="14"/>
      </w:rPr>
      <w:tab/>
    </w:r>
    <w:r w:rsidRPr="00AA6DC9">
      <w:rPr>
        <w:sz w:val="14"/>
      </w:rPr>
      <w:tab/>
    </w:r>
    <w:r w:rsidRPr="00AA6DC9">
      <w:rPr>
        <w:sz w:val="14"/>
      </w:rPr>
      <w:tab/>
    </w:r>
    <w:r w:rsidRPr="00AA6DC9">
      <w:rPr>
        <w:sz w:val="14"/>
      </w:rPr>
      <w:tab/>
    </w:r>
    <w:r w:rsidRPr="00AA6DC9">
      <w:rPr>
        <w:sz w:val="14"/>
      </w:rPr>
      <w:tab/>
    </w:r>
    <w:r w:rsidRPr="00AA6DC9">
      <w:rPr>
        <w:sz w:val="14"/>
      </w:rPr>
      <w:tab/>
    </w:r>
    <w:r w:rsidRPr="00AA6DC9">
      <w:rPr>
        <w:sz w:val="14"/>
      </w:rPr>
      <w:tab/>
    </w:r>
    <w:r w:rsidRPr="00AA6DC9">
      <w:rPr>
        <w:sz w:val="14"/>
      </w:rPr>
      <w:tab/>
    </w:r>
    <w:r w:rsidRPr="00AA6DC9">
      <w:rPr>
        <w:sz w:val="14"/>
      </w:rPr>
      <w:tab/>
    </w:r>
    <w:r>
      <w:rPr>
        <w:rStyle w:val="Numrodepage"/>
        <w:sz w:val="14"/>
      </w:rPr>
      <w:fldChar w:fldCharType="begin"/>
    </w:r>
    <w:r w:rsidRPr="00AA6DC9">
      <w:rPr>
        <w:rStyle w:val="Numrodepage"/>
        <w:sz w:val="14"/>
      </w:rPr>
      <w:instrText xml:space="preserve"> PAGE </w:instrText>
    </w:r>
    <w:r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2</w:t>
    </w:r>
    <w:r>
      <w:rPr>
        <w:rStyle w:val="Numrodepage"/>
        <w:sz w:val="14"/>
      </w:rPr>
      <w:fldChar w:fldCharType="end"/>
    </w:r>
    <w:r w:rsidRPr="00AA6DC9">
      <w:rPr>
        <w:rStyle w:val="Numrodepage"/>
        <w:sz w:val="14"/>
      </w:rPr>
      <w:t>/</w:t>
    </w:r>
    <w:r>
      <w:rPr>
        <w:rStyle w:val="Numrodepage"/>
        <w:sz w:val="14"/>
      </w:rPr>
      <w:fldChar w:fldCharType="begin"/>
    </w:r>
    <w:r w:rsidRPr="00AA6DC9">
      <w:rPr>
        <w:rStyle w:val="Numrodepage"/>
        <w:sz w:val="14"/>
      </w:rPr>
      <w:instrText xml:space="preserve"> NUMPAGES </w:instrText>
    </w:r>
    <w:r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3</w:t>
    </w:r>
    <w:r>
      <w:rPr>
        <w:rStyle w:val="Numrodepage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3908B" w14:textId="7B1E3107" w:rsidR="00E9651C" w:rsidRPr="00AA6DC9" w:rsidRDefault="00AA6DC9" w:rsidP="00D1426D">
    <w:pPr>
      <w:pStyle w:val="Pieddepage"/>
      <w:tabs>
        <w:tab w:val="clear" w:pos="9072"/>
      </w:tabs>
      <w:rPr>
        <w:sz w:val="14"/>
      </w:rPr>
    </w:pPr>
    <w:r>
      <w:rPr>
        <w:sz w:val="14"/>
        <w:lang w:val="de-DE"/>
      </w:rPr>
      <w:fldChar w:fldCharType="begin"/>
    </w:r>
    <w:r w:rsidRPr="00AA6DC9">
      <w:rPr>
        <w:sz w:val="14"/>
      </w:rPr>
      <w:instrText xml:space="preserve"> FILENAME   \* MERGEFORMAT </w:instrText>
    </w:r>
    <w:r>
      <w:rPr>
        <w:sz w:val="14"/>
        <w:lang w:val="de-DE"/>
      </w:rPr>
      <w:fldChar w:fldCharType="separate"/>
    </w:r>
    <w:r w:rsidRPr="00AA6DC9">
      <w:rPr>
        <w:noProof/>
        <w:sz w:val="14"/>
      </w:rPr>
      <w:t>Avis DE+résumé_Procédure ouverte_sup.seuil UE.docx</w:t>
    </w:r>
    <w:r>
      <w:rPr>
        <w:sz w:val="14"/>
        <w:lang w:val="de-DE"/>
      </w:rPr>
      <w:fldChar w:fldCharType="end"/>
    </w:r>
    <w:r w:rsidR="00E9651C" w:rsidRPr="00AA6DC9">
      <w:rPr>
        <w:sz w:val="14"/>
      </w:rPr>
      <w:tab/>
    </w:r>
    <w:r w:rsidR="00E9651C" w:rsidRPr="00AA6DC9">
      <w:rPr>
        <w:sz w:val="14"/>
      </w:rPr>
      <w:tab/>
    </w:r>
    <w:r w:rsidR="00E9651C" w:rsidRPr="00AA6DC9">
      <w:rPr>
        <w:sz w:val="14"/>
      </w:rPr>
      <w:tab/>
    </w:r>
    <w:r w:rsidR="00E9651C" w:rsidRPr="00AA6DC9">
      <w:rPr>
        <w:sz w:val="14"/>
      </w:rPr>
      <w:tab/>
    </w:r>
    <w:r w:rsidR="00E9651C" w:rsidRPr="00AA6DC9">
      <w:rPr>
        <w:sz w:val="14"/>
      </w:rPr>
      <w:tab/>
    </w:r>
    <w:r w:rsidR="00E9651C" w:rsidRPr="00AA6DC9">
      <w:rPr>
        <w:sz w:val="14"/>
      </w:rPr>
      <w:tab/>
    </w:r>
    <w:r w:rsidR="00E9651C" w:rsidRPr="00AA6DC9">
      <w:rPr>
        <w:sz w:val="14"/>
      </w:rPr>
      <w:tab/>
    </w:r>
    <w:r w:rsidR="00E9651C" w:rsidRPr="00AA6DC9">
      <w:rPr>
        <w:sz w:val="14"/>
      </w:rPr>
      <w:tab/>
    </w:r>
    <w:r w:rsidR="00E9651C" w:rsidRPr="00AA6DC9">
      <w:rPr>
        <w:sz w:val="14"/>
      </w:rPr>
      <w:tab/>
    </w:r>
    <w:r w:rsidR="00E9651C" w:rsidRPr="00AA6DC9">
      <w:rPr>
        <w:sz w:val="14"/>
      </w:rPr>
      <w:tab/>
    </w:r>
    <w:r w:rsidR="00E9651C" w:rsidRPr="00AA6DC9">
      <w:rPr>
        <w:sz w:val="14"/>
      </w:rPr>
      <w:tab/>
    </w:r>
    <w:r w:rsidR="00E9651C" w:rsidRPr="00AA6DC9">
      <w:rPr>
        <w:sz w:val="14"/>
      </w:rPr>
      <w:tab/>
    </w:r>
    <w:r w:rsidR="00E9651C">
      <w:rPr>
        <w:rStyle w:val="Numrodepage"/>
        <w:sz w:val="14"/>
      </w:rPr>
      <w:fldChar w:fldCharType="begin"/>
    </w:r>
    <w:r w:rsidR="00E9651C" w:rsidRPr="00AA6DC9">
      <w:rPr>
        <w:rStyle w:val="Numrodepage"/>
        <w:sz w:val="14"/>
      </w:rPr>
      <w:instrText xml:space="preserve"> PAGE </w:instrText>
    </w:r>
    <w:r w:rsidR="00E9651C"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1</w:t>
    </w:r>
    <w:r w:rsidR="00E9651C">
      <w:rPr>
        <w:rStyle w:val="Numrodepage"/>
        <w:sz w:val="14"/>
      </w:rPr>
      <w:fldChar w:fldCharType="end"/>
    </w:r>
    <w:r w:rsidR="00E9651C" w:rsidRPr="00AA6DC9">
      <w:rPr>
        <w:rStyle w:val="Numrodepage"/>
        <w:sz w:val="14"/>
      </w:rPr>
      <w:t>/</w:t>
    </w:r>
    <w:r w:rsidR="00E9651C">
      <w:rPr>
        <w:rStyle w:val="Numrodepage"/>
        <w:sz w:val="14"/>
      </w:rPr>
      <w:fldChar w:fldCharType="begin"/>
    </w:r>
    <w:r w:rsidR="00E9651C" w:rsidRPr="00AA6DC9">
      <w:rPr>
        <w:rStyle w:val="Numrodepage"/>
        <w:sz w:val="14"/>
      </w:rPr>
      <w:instrText xml:space="preserve"> NUMPAGES </w:instrText>
    </w:r>
    <w:r w:rsidR="00E9651C"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3</w:t>
    </w:r>
    <w:r w:rsidR="00E9651C">
      <w:rPr>
        <w:rStyle w:val="Numrodepage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800C0" w14:textId="77777777" w:rsidR="00640F76" w:rsidRDefault="00640F76">
      <w:r>
        <w:separator/>
      </w:r>
    </w:p>
  </w:footnote>
  <w:footnote w:type="continuationSeparator" w:id="0">
    <w:p w14:paraId="6674A15A" w14:textId="77777777" w:rsidR="00640F76" w:rsidRDefault="00640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AAB34" w14:textId="0FD3B5C3" w:rsidR="00AA6DC9" w:rsidRDefault="00AA6DC9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7F0A2AD" wp14:editId="24F0EAFE">
          <wp:simplePos x="0" y="0"/>
          <wp:positionH relativeFrom="margin">
            <wp:align>right</wp:align>
          </wp:positionH>
          <wp:positionV relativeFrom="paragraph">
            <wp:posOffset>-91440</wp:posOffset>
          </wp:positionV>
          <wp:extent cx="1005803" cy="234208"/>
          <wp:effectExtent l="0" t="0" r="444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AP_Logo_klei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03" cy="234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5B467" w14:textId="1CCE7DD7" w:rsidR="007C25E6" w:rsidRPr="006A0CE6" w:rsidRDefault="00AA6DC9" w:rsidP="007C25E6">
    <w:pPr>
      <w:pStyle w:val="En-tte"/>
      <w:tabs>
        <w:tab w:val="clear" w:pos="4536"/>
        <w:tab w:val="clear" w:pos="9072"/>
      </w:tabs>
      <w:rPr>
        <w:rFonts w:cs="Arial"/>
        <w:bCs/>
        <w:color w:val="FF00FF"/>
        <w:sz w:val="16"/>
        <w:lang w:val="de-DE"/>
      </w:rPr>
    </w:pPr>
    <w:r>
      <w:rPr>
        <w:noProof/>
        <w:sz w:val="16"/>
      </w:rPr>
      <w:drawing>
        <wp:anchor distT="0" distB="0" distL="114300" distR="114300" simplePos="0" relativeHeight="251659264" behindDoc="0" locked="0" layoutInCell="1" allowOverlap="1" wp14:anchorId="56D7E2A3" wp14:editId="6D4B541B">
          <wp:simplePos x="0" y="0"/>
          <wp:positionH relativeFrom="margin">
            <wp:align>right</wp:align>
          </wp:positionH>
          <wp:positionV relativeFrom="paragraph">
            <wp:posOffset>-108585</wp:posOffset>
          </wp:positionV>
          <wp:extent cx="1870929" cy="435531"/>
          <wp:effectExtent l="0" t="0" r="0" b="317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AP_LOGO_co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0929" cy="4355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25E6" w:rsidRPr="006A0CE6">
      <w:rPr>
        <w:noProof/>
        <w:sz w:val="16"/>
        <w:lang w:val="de-DE"/>
      </w:rPr>
      <w:t xml:space="preserve">AUFTRAGSBEKANNTMACHUNG - SEKTOREN </w:t>
    </w:r>
  </w:p>
  <w:p w14:paraId="7A068C83" w14:textId="37B9DC8F" w:rsidR="007C25E6" w:rsidRPr="006A0CE6" w:rsidRDefault="00AA6DC9" w:rsidP="007C25E6">
    <w:pPr>
      <w:pStyle w:val="En-tte"/>
      <w:tabs>
        <w:tab w:val="clear" w:pos="4536"/>
        <w:tab w:val="clear" w:pos="9072"/>
      </w:tabs>
      <w:rPr>
        <w:rFonts w:cs="Arial"/>
        <w:caps/>
        <w:spacing w:val="-2"/>
        <w:sz w:val="14"/>
        <w:lang w:val="de-DE"/>
      </w:rPr>
    </w:pPr>
    <w:r>
      <w:rPr>
        <w:rFonts w:cs="Arial"/>
        <w:caps/>
        <w:spacing w:val="-2"/>
        <w:sz w:val="12"/>
        <w:lang w:val="de-DE"/>
      </w:rPr>
      <w:t>Richtlilnie 2014/25/EU</w:t>
    </w:r>
  </w:p>
  <w:p w14:paraId="2A1887BA" w14:textId="70558B50" w:rsidR="00E9651C" w:rsidRPr="007C25E6" w:rsidRDefault="00E9651C" w:rsidP="007C25E6">
    <w:pPr>
      <w:pStyle w:val="En-tt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4360F9D"/>
    <w:multiLevelType w:val="singleLevel"/>
    <w:tmpl w:val="7CD446A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6"/>
      </w:rPr>
    </w:lvl>
  </w:abstractNum>
  <w:abstractNum w:abstractNumId="2" w15:restartNumberingAfterBreak="0">
    <w:nsid w:val="159936FA"/>
    <w:multiLevelType w:val="hybridMultilevel"/>
    <w:tmpl w:val="EAB25CAC"/>
    <w:lvl w:ilvl="0" w:tplc="A148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5759F"/>
    <w:multiLevelType w:val="hybridMultilevel"/>
    <w:tmpl w:val="6C707BD6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B4177"/>
    <w:multiLevelType w:val="hybridMultilevel"/>
    <w:tmpl w:val="4DF2D080"/>
    <w:lvl w:ilvl="0" w:tplc="FAC033A4">
      <w:start w:val="1"/>
      <w:numFmt w:val="bullet"/>
      <w:lvlText w:val=""/>
      <w:lvlJc w:val="left"/>
      <w:pPr>
        <w:tabs>
          <w:tab w:val="num" w:pos="1571"/>
        </w:tabs>
        <w:ind w:left="1571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036F2"/>
    <w:multiLevelType w:val="singleLevel"/>
    <w:tmpl w:val="D16E237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6" w15:restartNumberingAfterBreak="0">
    <w:nsid w:val="2D4329C1"/>
    <w:multiLevelType w:val="hybridMultilevel"/>
    <w:tmpl w:val="FCB41CF6"/>
    <w:lvl w:ilvl="0" w:tplc="9FEEE84A">
      <w:start w:val="1"/>
      <w:numFmt w:val="bullet"/>
      <w:lvlText w:val=""/>
      <w:lvlJc w:val="left"/>
      <w:pPr>
        <w:tabs>
          <w:tab w:val="num" w:pos="1851"/>
        </w:tabs>
        <w:ind w:left="1851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7" w15:restartNumberingAfterBreak="0">
    <w:nsid w:val="2FD24229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 w15:restartNumberingAfterBreak="0">
    <w:nsid w:val="3145708A"/>
    <w:multiLevelType w:val="singleLevel"/>
    <w:tmpl w:val="363ACBA2"/>
    <w:lvl w:ilvl="0">
      <w:start w:val="4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9" w15:restartNumberingAfterBreak="0">
    <w:nsid w:val="345148FC"/>
    <w:multiLevelType w:val="hybridMultilevel"/>
    <w:tmpl w:val="83C0E61A"/>
    <w:lvl w:ilvl="0" w:tplc="BF34C4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131BA"/>
    <w:multiLevelType w:val="hybridMultilevel"/>
    <w:tmpl w:val="FCB41CF6"/>
    <w:lvl w:ilvl="0" w:tplc="8FC289E2">
      <w:start w:val="9"/>
      <w:numFmt w:val="bullet"/>
      <w:lvlText w:val="-"/>
      <w:lvlJc w:val="left"/>
      <w:pPr>
        <w:tabs>
          <w:tab w:val="num" w:pos="1851"/>
        </w:tabs>
        <w:ind w:left="185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11" w15:restartNumberingAfterBreak="0">
    <w:nsid w:val="398F5CE3"/>
    <w:multiLevelType w:val="hybridMultilevel"/>
    <w:tmpl w:val="79BCC670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80ADC"/>
    <w:multiLevelType w:val="singleLevel"/>
    <w:tmpl w:val="79785E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DD60838"/>
    <w:multiLevelType w:val="singleLevel"/>
    <w:tmpl w:val="E416D3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69569D9"/>
    <w:multiLevelType w:val="hybridMultilevel"/>
    <w:tmpl w:val="D5E67F30"/>
    <w:lvl w:ilvl="0" w:tplc="A148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5758C"/>
    <w:multiLevelType w:val="hybridMultilevel"/>
    <w:tmpl w:val="061CDE9C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3D5F45"/>
    <w:multiLevelType w:val="hybridMultilevel"/>
    <w:tmpl w:val="44D07474"/>
    <w:lvl w:ilvl="0" w:tplc="8FC289E2">
      <w:start w:val="9"/>
      <w:numFmt w:val="bullet"/>
      <w:lvlText w:val="-"/>
      <w:lvlJc w:val="left"/>
      <w:pPr>
        <w:tabs>
          <w:tab w:val="num" w:pos="933"/>
        </w:tabs>
        <w:ind w:left="93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3"/>
        </w:tabs>
        <w:ind w:left="165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3"/>
        </w:tabs>
        <w:ind w:left="23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3"/>
        </w:tabs>
        <w:ind w:left="30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3"/>
        </w:tabs>
        <w:ind w:left="381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3"/>
        </w:tabs>
        <w:ind w:left="45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3"/>
        </w:tabs>
        <w:ind w:left="52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3"/>
        </w:tabs>
        <w:ind w:left="597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3"/>
        </w:tabs>
        <w:ind w:left="6693" w:hanging="360"/>
      </w:pPr>
      <w:rPr>
        <w:rFonts w:ascii="Wingdings" w:hAnsi="Wingdings" w:hint="default"/>
      </w:rPr>
    </w:lvl>
  </w:abstractNum>
  <w:abstractNum w:abstractNumId="17" w15:restartNumberingAfterBreak="0">
    <w:nsid w:val="5ECE419C"/>
    <w:multiLevelType w:val="singleLevel"/>
    <w:tmpl w:val="2BD04288"/>
    <w:lvl w:ilvl="0">
      <w:start w:val="1"/>
      <w:numFmt w:val="bullet"/>
      <w:lvlText w:val=""/>
      <w:lvlJc w:val="left"/>
      <w:pPr>
        <w:tabs>
          <w:tab w:val="num" w:pos="360"/>
        </w:tabs>
        <w:ind w:left="198" w:hanging="198"/>
      </w:pPr>
      <w:rPr>
        <w:rFonts w:ascii="Symbol" w:hAnsi="Symbol" w:hint="default"/>
      </w:rPr>
    </w:lvl>
  </w:abstractNum>
  <w:abstractNum w:abstractNumId="18" w15:restartNumberingAfterBreak="0">
    <w:nsid w:val="63463F4E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355" w:hanging="283"/>
      </w:pPr>
    </w:lvl>
  </w:abstractNum>
  <w:abstractNum w:abstractNumId="19" w15:restartNumberingAfterBreak="0">
    <w:nsid w:val="678C20DF"/>
    <w:multiLevelType w:val="hybridMultilevel"/>
    <w:tmpl w:val="823A8EA6"/>
    <w:lvl w:ilvl="0" w:tplc="7020072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C1E32"/>
    <w:multiLevelType w:val="singleLevel"/>
    <w:tmpl w:val="544C7A98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ED23CDB"/>
    <w:multiLevelType w:val="hybridMultilevel"/>
    <w:tmpl w:val="A58A3F74"/>
    <w:lvl w:ilvl="0" w:tplc="8FC289E2">
      <w:start w:val="9"/>
      <w:numFmt w:val="bullet"/>
      <w:lvlText w:val="-"/>
      <w:lvlJc w:val="left"/>
      <w:pPr>
        <w:tabs>
          <w:tab w:val="num" w:pos="935"/>
        </w:tabs>
        <w:ind w:left="93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22" w15:restartNumberingAfterBreak="0">
    <w:nsid w:val="6EFA4296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6F4B6918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773746774">
    <w:abstractNumId w:val="18"/>
  </w:num>
  <w:num w:numId="2" w16cid:durableId="1862938333">
    <w:abstractNumId w:val="23"/>
  </w:num>
  <w:num w:numId="3" w16cid:durableId="11764957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18636459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 w16cid:durableId="524367187">
    <w:abstractNumId w:val="5"/>
  </w:num>
  <w:num w:numId="6" w16cid:durableId="683283286">
    <w:abstractNumId w:val="13"/>
  </w:num>
  <w:num w:numId="7" w16cid:durableId="1500921738">
    <w:abstractNumId w:val="8"/>
  </w:num>
  <w:num w:numId="8" w16cid:durableId="1654603504">
    <w:abstractNumId w:val="1"/>
  </w:num>
  <w:num w:numId="9" w16cid:durableId="533464103">
    <w:abstractNumId w:val="12"/>
  </w:num>
  <w:num w:numId="10" w16cid:durableId="1373579268">
    <w:abstractNumId w:val="22"/>
  </w:num>
  <w:num w:numId="11" w16cid:durableId="1702827948">
    <w:abstractNumId w:val="7"/>
  </w:num>
  <w:num w:numId="12" w16cid:durableId="181435879">
    <w:abstractNumId w:val="17"/>
  </w:num>
  <w:num w:numId="13" w16cid:durableId="542326519">
    <w:abstractNumId w:val="20"/>
  </w:num>
  <w:num w:numId="14" w16cid:durableId="1732581340">
    <w:abstractNumId w:val="6"/>
  </w:num>
  <w:num w:numId="15" w16cid:durableId="773325644">
    <w:abstractNumId w:val="10"/>
  </w:num>
  <w:num w:numId="16" w16cid:durableId="2105762729">
    <w:abstractNumId w:val="21"/>
  </w:num>
  <w:num w:numId="17" w16cid:durableId="1433892531">
    <w:abstractNumId w:val="15"/>
  </w:num>
  <w:num w:numId="18" w16cid:durableId="2106069032">
    <w:abstractNumId w:val="16"/>
  </w:num>
  <w:num w:numId="19" w16cid:durableId="1878278032">
    <w:abstractNumId w:val="11"/>
  </w:num>
  <w:num w:numId="20" w16cid:durableId="173611657">
    <w:abstractNumId w:val="3"/>
  </w:num>
  <w:num w:numId="21" w16cid:durableId="923759540">
    <w:abstractNumId w:val="4"/>
  </w:num>
  <w:num w:numId="22" w16cid:durableId="172183745">
    <w:abstractNumId w:val="19"/>
  </w:num>
  <w:num w:numId="23" w16cid:durableId="1239948403">
    <w:abstractNumId w:val="9"/>
  </w:num>
  <w:num w:numId="24" w16cid:durableId="1830704915">
    <w:abstractNumId w:val="14"/>
  </w:num>
  <w:num w:numId="25" w16cid:durableId="1838961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567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897"/>
    <w:rsid w:val="00000098"/>
    <w:rsid w:val="000072D1"/>
    <w:rsid w:val="000226D0"/>
    <w:rsid w:val="00037077"/>
    <w:rsid w:val="0004204F"/>
    <w:rsid w:val="00054D38"/>
    <w:rsid w:val="00062FAD"/>
    <w:rsid w:val="00077A64"/>
    <w:rsid w:val="00080039"/>
    <w:rsid w:val="000A1CE7"/>
    <w:rsid w:val="000A6692"/>
    <w:rsid w:val="000A7659"/>
    <w:rsid w:val="000C3627"/>
    <w:rsid w:val="000D3CBC"/>
    <w:rsid w:val="000F304E"/>
    <w:rsid w:val="00114023"/>
    <w:rsid w:val="00115FED"/>
    <w:rsid w:val="00116739"/>
    <w:rsid w:val="0012351E"/>
    <w:rsid w:val="00132037"/>
    <w:rsid w:val="00154B9F"/>
    <w:rsid w:val="00157509"/>
    <w:rsid w:val="00176043"/>
    <w:rsid w:val="001849AC"/>
    <w:rsid w:val="0019378B"/>
    <w:rsid w:val="0019450A"/>
    <w:rsid w:val="001C0547"/>
    <w:rsid w:val="001C2787"/>
    <w:rsid w:val="001E649C"/>
    <w:rsid w:val="001E7143"/>
    <w:rsid w:val="001F68E0"/>
    <w:rsid w:val="002014F3"/>
    <w:rsid w:val="00227434"/>
    <w:rsid w:val="00230279"/>
    <w:rsid w:val="00233B2F"/>
    <w:rsid w:val="00250C80"/>
    <w:rsid w:val="0025314E"/>
    <w:rsid w:val="00277D3F"/>
    <w:rsid w:val="002829A4"/>
    <w:rsid w:val="002840EA"/>
    <w:rsid w:val="002907F0"/>
    <w:rsid w:val="00291E50"/>
    <w:rsid w:val="002A5085"/>
    <w:rsid w:val="002C1093"/>
    <w:rsid w:val="002C1970"/>
    <w:rsid w:val="002D2B93"/>
    <w:rsid w:val="002D3A30"/>
    <w:rsid w:val="002E1791"/>
    <w:rsid w:val="002E4E4D"/>
    <w:rsid w:val="002F204A"/>
    <w:rsid w:val="00300AD9"/>
    <w:rsid w:val="0030172C"/>
    <w:rsid w:val="0033726D"/>
    <w:rsid w:val="003471F8"/>
    <w:rsid w:val="0035474E"/>
    <w:rsid w:val="003807D2"/>
    <w:rsid w:val="00381AFA"/>
    <w:rsid w:val="00387813"/>
    <w:rsid w:val="00392419"/>
    <w:rsid w:val="003A1081"/>
    <w:rsid w:val="003A5107"/>
    <w:rsid w:val="003B6B36"/>
    <w:rsid w:val="003C1B3D"/>
    <w:rsid w:val="003D4191"/>
    <w:rsid w:val="003E2869"/>
    <w:rsid w:val="003E32B0"/>
    <w:rsid w:val="004153F5"/>
    <w:rsid w:val="00421434"/>
    <w:rsid w:val="00437B51"/>
    <w:rsid w:val="00440B5B"/>
    <w:rsid w:val="00455C83"/>
    <w:rsid w:val="00462923"/>
    <w:rsid w:val="00470E46"/>
    <w:rsid w:val="004744E3"/>
    <w:rsid w:val="004772DB"/>
    <w:rsid w:val="00490D7A"/>
    <w:rsid w:val="00493BBD"/>
    <w:rsid w:val="004A4617"/>
    <w:rsid w:val="004A7627"/>
    <w:rsid w:val="004B4DCC"/>
    <w:rsid w:val="004B7D68"/>
    <w:rsid w:val="004C5EEC"/>
    <w:rsid w:val="004D68F3"/>
    <w:rsid w:val="004D6DC7"/>
    <w:rsid w:val="004E07E0"/>
    <w:rsid w:val="004E16D2"/>
    <w:rsid w:val="004E75C8"/>
    <w:rsid w:val="004F3990"/>
    <w:rsid w:val="004F74C1"/>
    <w:rsid w:val="00503E9B"/>
    <w:rsid w:val="00506FD9"/>
    <w:rsid w:val="00510EED"/>
    <w:rsid w:val="00515DB0"/>
    <w:rsid w:val="00527C68"/>
    <w:rsid w:val="00543C03"/>
    <w:rsid w:val="005515AA"/>
    <w:rsid w:val="00551EEC"/>
    <w:rsid w:val="00555133"/>
    <w:rsid w:val="005610B0"/>
    <w:rsid w:val="00576FBE"/>
    <w:rsid w:val="005830BD"/>
    <w:rsid w:val="00584FF6"/>
    <w:rsid w:val="00590FD0"/>
    <w:rsid w:val="005A7AF7"/>
    <w:rsid w:val="005B1F7E"/>
    <w:rsid w:val="005B607B"/>
    <w:rsid w:val="005C531C"/>
    <w:rsid w:val="005D7FC3"/>
    <w:rsid w:val="005E0965"/>
    <w:rsid w:val="00640F76"/>
    <w:rsid w:val="00642B48"/>
    <w:rsid w:val="00646133"/>
    <w:rsid w:val="0065183A"/>
    <w:rsid w:val="00665785"/>
    <w:rsid w:val="00683C45"/>
    <w:rsid w:val="006A0CE6"/>
    <w:rsid w:val="006A468F"/>
    <w:rsid w:val="006B004D"/>
    <w:rsid w:val="006C09F9"/>
    <w:rsid w:val="006C2D6E"/>
    <w:rsid w:val="006C5D68"/>
    <w:rsid w:val="006D13A4"/>
    <w:rsid w:val="007133E3"/>
    <w:rsid w:val="007175C3"/>
    <w:rsid w:val="007204DB"/>
    <w:rsid w:val="0072126C"/>
    <w:rsid w:val="00725AC5"/>
    <w:rsid w:val="00731B8B"/>
    <w:rsid w:val="007420ED"/>
    <w:rsid w:val="00742161"/>
    <w:rsid w:val="00742334"/>
    <w:rsid w:val="00746CCD"/>
    <w:rsid w:val="0075091B"/>
    <w:rsid w:val="00754187"/>
    <w:rsid w:val="007569D7"/>
    <w:rsid w:val="00774921"/>
    <w:rsid w:val="007810A0"/>
    <w:rsid w:val="00787F1D"/>
    <w:rsid w:val="0079168A"/>
    <w:rsid w:val="007A46E5"/>
    <w:rsid w:val="007C25E6"/>
    <w:rsid w:val="007C3E4B"/>
    <w:rsid w:val="007D7E52"/>
    <w:rsid w:val="007E2897"/>
    <w:rsid w:val="007E4368"/>
    <w:rsid w:val="007E4E2F"/>
    <w:rsid w:val="007F00EA"/>
    <w:rsid w:val="007F04FF"/>
    <w:rsid w:val="007F1F3C"/>
    <w:rsid w:val="00814312"/>
    <w:rsid w:val="0082407D"/>
    <w:rsid w:val="00825BB6"/>
    <w:rsid w:val="00826644"/>
    <w:rsid w:val="008273B6"/>
    <w:rsid w:val="0084001E"/>
    <w:rsid w:val="00871510"/>
    <w:rsid w:val="008737D8"/>
    <w:rsid w:val="00874353"/>
    <w:rsid w:val="008A20F3"/>
    <w:rsid w:val="008B2328"/>
    <w:rsid w:val="008B797F"/>
    <w:rsid w:val="008D5B40"/>
    <w:rsid w:val="008D5EC8"/>
    <w:rsid w:val="008E0D8B"/>
    <w:rsid w:val="00912F8F"/>
    <w:rsid w:val="0091628B"/>
    <w:rsid w:val="00916844"/>
    <w:rsid w:val="00936516"/>
    <w:rsid w:val="00940CDC"/>
    <w:rsid w:val="00951A03"/>
    <w:rsid w:val="009650B7"/>
    <w:rsid w:val="00976155"/>
    <w:rsid w:val="009833A8"/>
    <w:rsid w:val="009963A0"/>
    <w:rsid w:val="009A1D2E"/>
    <w:rsid w:val="009A5F60"/>
    <w:rsid w:val="009B4280"/>
    <w:rsid w:val="009C2D78"/>
    <w:rsid w:val="009C607C"/>
    <w:rsid w:val="009C6756"/>
    <w:rsid w:val="009D0565"/>
    <w:rsid w:val="009E39D3"/>
    <w:rsid w:val="009E4E4E"/>
    <w:rsid w:val="00A02E8A"/>
    <w:rsid w:val="00A12198"/>
    <w:rsid w:val="00A15F12"/>
    <w:rsid w:val="00A20B50"/>
    <w:rsid w:val="00A410E5"/>
    <w:rsid w:val="00A56E24"/>
    <w:rsid w:val="00A60A4A"/>
    <w:rsid w:val="00A6405D"/>
    <w:rsid w:val="00A73BDB"/>
    <w:rsid w:val="00A9384E"/>
    <w:rsid w:val="00AA4C94"/>
    <w:rsid w:val="00AA6DC9"/>
    <w:rsid w:val="00AC13A7"/>
    <w:rsid w:val="00AC1595"/>
    <w:rsid w:val="00AC194C"/>
    <w:rsid w:val="00AE55FC"/>
    <w:rsid w:val="00AF587F"/>
    <w:rsid w:val="00AF6B60"/>
    <w:rsid w:val="00B05C19"/>
    <w:rsid w:val="00B254AB"/>
    <w:rsid w:val="00B35F61"/>
    <w:rsid w:val="00B64BAB"/>
    <w:rsid w:val="00B74F54"/>
    <w:rsid w:val="00BA49EB"/>
    <w:rsid w:val="00BD6221"/>
    <w:rsid w:val="00C0093A"/>
    <w:rsid w:val="00C0124E"/>
    <w:rsid w:val="00C30B04"/>
    <w:rsid w:val="00C525A9"/>
    <w:rsid w:val="00C5449C"/>
    <w:rsid w:val="00C571B2"/>
    <w:rsid w:val="00C61674"/>
    <w:rsid w:val="00C734FE"/>
    <w:rsid w:val="00C95B0E"/>
    <w:rsid w:val="00CA28E7"/>
    <w:rsid w:val="00CD3926"/>
    <w:rsid w:val="00CE14C3"/>
    <w:rsid w:val="00CF01EE"/>
    <w:rsid w:val="00CF0299"/>
    <w:rsid w:val="00CF042B"/>
    <w:rsid w:val="00CF7740"/>
    <w:rsid w:val="00D03507"/>
    <w:rsid w:val="00D1426D"/>
    <w:rsid w:val="00D25EEE"/>
    <w:rsid w:val="00D2779F"/>
    <w:rsid w:val="00D3246A"/>
    <w:rsid w:val="00D41521"/>
    <w:rsid w:val="00D446DD"/>
    <w:rsid w:val="00D4723A"/>
    <w:rsid w:val="00D5097C"/>
    <w:rsid w:val="00D60415"/>
    <w:rsid w:val="00D608D1"/>
    <w:rsid w:val="00D64BE4"/>
    <w:rsid w:val="00D84E17"/>
    <w:rsid w:val="00D92FE9"/>
    <w:rsid w:val="00DA2F83"/>
    <w:rsid w:val="00DA757E"/>
    <w:rsid w:val="00DC2A26"/>
    <w:rsid w:val="00DC6CBD"/>
    <w:rsid w:val="00DD29CD"/>
    <w:rsid w:val="00DE12E8"/>
    <w:rsid w:val="00E05B4F"/>
    <w:rsid w:val="00E06E1D"/>
    <w:rsid w:val="00E079E9"/>
    <w:rsid w:val="00E20CDD"/>
    <w:rsid w:val="00E237FD"/>
    <w:rsid w:val="00E36045"/>
    <w:rsid w:val="00E40263"/>
    <w:rsid w:val="00E5195B"/>
    <w:rsid w:val="00E6083F"/>
    <w:rsid w:val="00E66954"/>
    <w:rsid w:val="00E73879"/>
    <w:rsid w:val="00E74399"/>
    <w:rsid w:val="00E757E8"/>
    <w:rsid w:val="00E8113B"/>
    <w:rsid w:val="00E85F88"/>
    <w:rsid w:val="00E908A2"/>
    <w:rsid w:val="00E936DD"/>
    <w:rsid w:val="00E9492E"/>
    <w:rsid w:val="00E9651C"/>
    <w:rsid w:val="00EA2272"/>
    <w:rsid w:val="00EB150B"/>
    <w:rsid w:val="00ED1DBA"/>
    <w:rsid w:val="00EF1C08"/>
    <w:rsid w:val="00F0606A"/>
    <w:rsid w:val="00F14243"/>
    <w:rsid w:val="00F41136"/>
    <w:rsid w:val="00F450FD"/>
    <w:rsid w:val="00F45D07"/>
    <w:rsid w:val="00F47F5F"/>
    <w:rsid w:val="00F52DD9"/>
    <w:rsid w:val="00F56175"/>
    <w:rsid w:val="00F64EAE"/>
    <w:rsid w:val="00F7603C"/>
    <w:rsid w:val="00F7641E"/>
    <w:rsid w:val="00F77C74"/>
    <w:rsid w:val="00F92790"/>
    <w:rsid w:val="00FA0556"/>
    <w:rsid w:val="00FA7392"/>
    <w:rsid w:val="00FD499F"/>
    <w:rsid w:val="00FD5EDA"/>
    <w:rsid w:val="00FE628C"/>
    <w:rsid w:val="15313E2F"/>
    <w:rsid w:val="4678B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454696"/>
  <w15:docId w15:val="{FA4C8EDA-7371-4652-8764-B0EFCC89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093A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C0093A"/>
    <w:pPr>
      <w:keepNext/>
      <w:outlineLvl w:val="0"/>
    </w:pPr>
    <w:rPr>
      <w:color w:val="FF0000"/>
    </w:rPr>
  </w:style>
  <w:style w:type="paragraph" w:styleId="Titre2">
    <w:name w:val="heading 2"/>
    <w:basedOn w:val="Normal"/>
    <w:next w:val="Normal"/>
    <w:qFormat/>
    <w:rsid w:val="00C0093A"/>
    <w:pPr>
      <w:keepNext/>
      <w:outlineLvl w:val="1"/>
    </w:pPr>
    <w:rPr>
      <w:i/>
      <w:color w:val="FF0000"/>
    </w:rPr>
  </w:style>
  <w:style w:type="paragraph" w:styleId="Titre3">
    <w:name w:val="heading 3"/>
    <w:basedOn w:val="Normal"/>
    <w:next w:val="Normal"/>
    <w:qFormat/>
    <w:rsid w:val="00C0093A"/>
    <w:pPr>
      <w:keepNext/>
      <w:outlineLvl w:val="2"/>
    </w:pPr>
    <w:rPr>
      <w:color w:val="FF0000"/>
      <w:u w:val="single"/>
    </w:rPr>
  </w:style>
  <w:style w:type="paragraph" w:styleId="Titre4">
    <w:name w:val="heading 4"/>
    <w:basedOn w:val="Normal"/>
    <w:next w:val="Normal"/>
    <w:qFormat/>
    <w:rsid w:val="00C0093A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link w:val="Titre5Car"/>
    <w:qFormat/>
    <w:rsid w:val="00C0093A"/>
    <w:pPr>
      <w:keepNext/>
      <w:outlineLvl w:val="4"/>
    </w:pPr>
    <w:rPr>
      <w:b/>
      <w:spacing w:val="-2"/>
    </w:rPr>
  </w:style>
  <w:style w:type="paragraph" w:styleId="Titre6">
    <w:name w:val="heading 6"/>
    <w:basedOn w:val="Normal"/>
    <w:next w:val="Normal"/>
    <w:qFormat/>
    <w:rsid w:val="00C0093A"/>
    <w:pPr>
      <w:keepNext/>
      <w:ind w:right="-57"/>
      <w:outlineLvl w:val="5"/>
    </w:pPr>
    <w:rPr>
      <w:b/>
      <w:spacing w:val="-4"/>
    </w:rPr>
  </w:style>
  <w:style w:type="paragraph" w:styleId="Titre7">
    <w:name w:val="heading 7"/>
    <w:basedOn w:val="Normal"/>
    <w:next w:val="Normal"/>
    <w:qFormat/>
    <w:rsid w:val="00C0093A"/>
    <w:pPr>
      <w:keepNext/>
      <w:ind w:left="-57" w:right="-57"/>
      <w:outlineLvl w:val="6"/>
    </w:pPr>
    <w:rPr>
      <w:b/>
      <w:color w:val="FF0000"/>
    </w:rPr>
  </w:style>
  <w:style w:type="paragraph" w:styleId="Titre8">
    <w:name w:val="heading 8"/>
    <w:basedOn w:val="Normal"/>
    <w:next w:val="Normal"/>
    <w:qFormat/>
    <w:rsid w:val="00C0093A"/>
    <w:pPr>
      <w:keepNext/>
      <w:ind w:left="-57" w:right="-57"/>
      <w:jc w:val="center"/>
      <w:outlineLvl w:val="7"/>
    </w:pPr>
    <w:rPr>
      <w:b/>
      <w:color w:val="FF0000"/>
    </w:rPr>
  </w:style>
  <w:style w:type="paragraph" w:styleId="Titre9">
    <w:name w:val="heading 9"/>
    <w:basedOn w:val="Normal"/>
    <w:next w:val="Normal"/>
    <w:qFormat/>
    <w:rsid w:val="00C0093A"/>
    <w:pPr>
      <w:keepNext/>
      <w:jc w:val="both"/>
      <w:outlineLvl w:val="8"/>
    </w:pPr>
    <w:rPr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C0093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C0093A"/>
  </w:style>
  <w:style w:type="paragraph" w:styleId="En-tte">
    <w:name w:val="header"/>
    <w:basedOn w:val="Normal"/>
    <w:link w:val="En-tteCar"/>
    <w:rsid w:val="00C0093A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C0093A"/>
    <w:pPr>
      <w:jc w:val="both"/>
    </w:pPr>
    <w:rPr>
      <w:color w:val="FF0000"/>
    </w:rPr>
  </w:style>
  <w:style w:type="paragraph" w:styleId="Retraitcorpsdetexte3">
    <w:name w:val="Body Text Indent 3"/>
    <w:basedOn w:val="Normal"/>
    <w:rsid w:val="00C0093A"/>
    <w:pPr>
      <w:keepNext/>
      <w:keepLines/>
      <w:tabs>
        <w:tab w:val="left" w:pos="0"/>
      </w:tabs>
      <w:spacing w:after="120"/>
      <w:ind w:left="4750" w:hanging="4395"/>
      <w:jc w:val="both"/>
    </w:pPr>
  </w:style>
  <w:style w:type="paragraph" w:styleId="Retraitcorpsdetexte">
    <w:name w:val="Body Text Indent"/>
    <w:basedOn w:val="Normal"/>
    <w:rsid w:val="00C0093A"/>
    <w:pPr>
      <w:tabs>
        <w:tab w:val="left" w:pos="709"/>
        <w:tab w:val="left" w:pos="2268"/>
      </w:tabs>
      <w:ind w:left="720" w:hanging="720"/>
      <w:jc w:val="both"/>
    </w:pPr>
    <w:rPr>
      <w:rFonts w:ascii="Comic Sans MS" w:hAnsi="Comic Sans MS"/>
      <w:sz w:val="20"/>
    </w:rPr>
  </w:style>
  <w:style w:type="paragraph" w:styleId="Corpsdetexte2">
    <w:name w:val="Body Text 2"/>
    <w:basedOn w:val="Normal"/>
    <w:rsid w:val="00C0093A"/>
    <w:pPr>
      <w:jc w:val="both"/>
    </w:pPr>
    <w:rPr>
      <w:rFonts w:ascii="Garamond" w:hAnsi="Garamond"/>
      <w:b/>
      <w:caps/>
      <w:sz w:val="26"/>
    </w:rPr>
  </w:style>
  <w:style w:type="paragraph" w:styleId="Corpsdetexte3">
    <w:name w:val="Body Text 3"/>
    <w:basedOn w:val="Normal"/>
    <w:rsid w:val="00C0093A"/>
    <w:pPr>
      <w:spacing w:before="120"/>
      <w:jc w:val="both"/>
    </w:pPr>
    <w:rPr>
      <w:color w:val="008000"/>
    </w:rPr>
  </w:style>
  <w:style w:type="character" w:styleId="Marquedecommentaire">
    <w:name w:val="annotation reference"/>
    <w:basedOn w:val="Policepardfaut"/>
    <w:semiHidden/>
    <w:rsid w:val="00C0093A"/>
    <w:rPr>
      <w:sz w:val="16"/>
    </w:rPr>
  </w:style>
  <w:style w:type="paragraph" w:styleId="Commentaire">
    <w:name w:val="annotation text"/>
    <w:basedOn w:val="Normal"/>
    <w:semiHidden/>
    <w:rsid w:val="00C0093A"/>
    <w:rPr>
      <w:sz w:val="20"/>
    </w:rPr>
  </w:style>
  <w:style w:type="paragraph" w:styleId="Adresseexpditeur">
    <w:name w:val="envelope return"/>
    <w:basedOn w:val="Normal"/>
    <w:rsid w:val="00C0093A"/>
    <w:rPr>
      <w:rFonts w:ascii="Swis721 Cn BT" w:hAnsi="Swis721 Cn BT"/>
      <w:sz w:val="18"/>
    </w:rPr>
  </w:style>
  <w:style w:type="paragraph" w:styleId="Textedebulles">
    <w:name w:val="Balloon Text"/>
    <w:basedOn w:val="Normal"/>
    <w:semiHidden/>
    <w:rsid w:val="00951A03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951A03"/>
    <w:rPr>
      <w:b/>
      <w:bCs/>
    </w:rPr>
  </w:style>
  <w:style w:type="character" w:styleId="Lienhypertexte">
    <w:name w:val="Hyperlink"/>
    <w:basedOn w:val="Policepardfaut"/>
    <w:rsid w:val="007F1F3C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291E50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291E50"/>
    <w:rPr>
      <w:rFonts w:ascii="Arial" w:hAnsi="Arial"/>
    </w:rPr>
  </w:style>
  <w:style w:type="character" w:styleId="Appelnotedebasdep">
    <w:name w:val="footnote reference"/>
    <w:basedOn w:val="Policepardfaut"/>
    <w:rsid w:val="00291E50"/>
    <w:rPr>
      <w:vertAlign w:val="superscript"/>
    </w:rPr>
  </w:style>
  <w:style w:type="paragraph" w:styleId="Notedefin">
    <w:name w:val="endnote text"/>
    <w:basedOn w:val="Normal"/>
    <w:link w:val="NotedefinCar"/>
    <w:rsid w:val="00291E50"/>
    <w:rPr>
      <w:sz w:val="20"/>
    </w:rPr>
  </w:style>
  <w:style w:type="character" w:customStyle="1" w:styleId="NotedefinCar">
    <w:name w:val="Note de fin Car"/>
    <w:basedOn w:val="Policepardfaut"/>
    <w:link w:val="Notedefin"/>
    <w:rsid w:val="00291E50"/>
    <w:rPr>
      <w:rFonts w:ascii="Arial" w:hAnsi="Arial"/>
    </w:rPr>
  </w:style>
  <w:style w:type="character" w:styleId="Appeldenotedefin">
    <w:name w:val="endnote reference"/>
    <w:basedOn w:val="Policepardfaut"/>
    <w:rsid w:val="00291E5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64EAE"/>
    <w:pPr>
      <w:ind w:left="720"/>
      <w:contextualSpacing/>
    </w:pPr>
  </w:style>
  <w:style w:type="character" w:customStyle="1" w:styleId="Commentaires">
    <w:name w:val="Commentaires"/>
    <w:basedOn w:val="Policepardfaut"/>
    <w:uiPriority w:val="1"/>
    <w:qFormat/>
    <w:rsid w:val="002D3A30"/>
    <w:rPr>
      <w:rFonts w:ascii="Arial" w:hAnsi="Arial" w:cs="Arial"/>
      <w:b w:val="0"/>
      <w:i/>
      <w:caps w:val="0"/>
      <w:smallCaps w:val="0"/>
      <w:strike w:val="0"/>
      <w:dstrike w:val="0"/>
      <w:vanish w:val="0"/>
      <w:color w:val="4F81BD" w:themeColor="accent1"/>
      <w:spacing w:val="-2"/>
      <w:sz w:val="18"/>
      <w:szCs w:val="18"/>
      <w:vertAlign w:val="baseline"/>
    </w:rPr>
  </w:style>
  <w:style w:type="character" w:customStyle="1" w:styleId="En-tteCar">
    <w:name w:val="En-tête Car"/>
    <w:basedOn w:val="Policepardfaut"/>
    <w:link w:val="En-tte"/>
    <w:rsid w:val="00437B51"/>
    <w:rPr>
      <w:rFonts w:ascii="Arial" w:hAnsi="Arial"/>
      <w:sz w:val="24"/>
    </w:rPr>
  </w:style>
  <w:style w:type="character" w:customStyle="1" w:styleId="Titre5Car">
    <w:name w:val="Titre 5 Car"/>
    <w:basedOn w:val="Policepardfaut"/>
    <w:link w:val="Titre5"/>
    <w:rsid w:val="008D5EC8"/>
    <w:rPr>
      <w:rFonts w:ascii="Arial" w:hAnsi="Arial"/>
      <w:b/>
      <w:spacing w:val="-2"/>
      <w:sz w:val="24"/>
    </w:rPr>
  </w:style>
  <w:style w:type="paragraph" w:customStyle="1" w:styleId="Stylecommentaires">
    <w:name w:val="Stylecommentaires"/>
    <w:basedOn w:val="Titre5"/>
    <w:next w:val="Normal"/>
    <w:link w:val="StylecommentairesCar"/>
    <w:autoRedefine/>
    <w:qFormat/>
    <w:rsid w:val="00037077"/>
    <w:pPr>
      <w:keepNext w:val="0"/>
      <w:widowControl w:val="0"/>
      <w:spacing w:before="60"/>
    </w:pPr>
    <w:rPr>
      <w:rFonts w:cs="Arial"/>
      <w:b w:val="0"/>
      <w:i/>
      <w:color w:val="4F81BD" w:themeColor="accent1"/>
      <w:sz w:val="18"/>
      <w:szCs w:val="18"/>
    </w:rPr>
  </w:style>
  <w:style w:type="character" w:customStyle="1" w:styleId="StylecommentairesCar">
    <w:name w:val="Stylecommentaires Car"/>
    <w:basedOn w:val="Titre5Car"/>
    <w:link w:val="Stylecommentaires"/>
    <w:rsid w:val="00037077"/>
    <w:rPr>
      <w:rFonts w:ascii="Arial" w:hAnsi="Arial" w:cs="Arial"/>
      <w:b w:val="0"/>
      <w:i/>
      <w:color w:val="4F81BD" w:themeColor="accent1"/>
      <w:spacing w:val="-2"/>
      <w:sz w:val="18"/>
      <w:szCs w:val="18"/>
    </w:rPr>
  </w:style>
  <w:style w:type="character" w:styleId="Lienhypertextesuivivisit">
    <w:name w:val="FollowedHyperlink"/>
    <w:basedOn w:val="Policepardfaut"/>
    <w:semiHidden/>
    <w:unhideWhenUsed/>
    <w:rsid w:val="00E74399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450FD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510EE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2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7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58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5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51710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06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60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15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250968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611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8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28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710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9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4682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8756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10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arches-securises.fr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uroairport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ma@euroairpor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greffe.ta-strasbourg@juradm.fr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securises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s_x002d_th_x00e8_mes xmlns="8512e581-5ef2-4d68-8c09-5337aaa446c7">Procédure ouverte</Sous_x002d_th_x00e8_mes>
    <Th_x00e8_me xmlns="8512e581-5ef2-4d68-8c09-5337aaa446c7">Avis</Th_x00e8_me>
    <IconOverlay xmlns="http://schemas.microsoft.com/sharepoint/v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249A993883A048A46814C6A9E2329E" ma:contentTypeVersion="4" ma:contentTypeDescription="Crée un document." ma:contentTypeScope="" ma:versionID="6f34e95cc0c2627e6daf19421ab598ef">
  <xsd:schema xmlns:xsd="http://www.w3.org/2001/XMLSchema" xmlns:xs="http://www.w3.org/2001/XMLSchema" xmlns:p="http://schemas.microsoft.com/office/2006/metadata/properties" xmlns:ns2="8512e581-5ef2-4d68-8c09-5337aaa446c7" xmlns:ns3="26b9b0c3-e8c9-4632-8d96-e64c1b80b90c" xmlns:ns4="http://schemas.microsoft.com/sharepoint/v4" targetNamespace="http://schemas.microsoft.com/office/2006/metadata/properties" ma:root="true" ma:fieldsID="ee94430e097da52c524f24d7d9a373a8" ns2:_="" ns3:_="" ns4:_="">
    <xsd:import namespace="8512e581-5ef2-4d68-8c09-5337aaa446c7"/>
    <xsd:import namespace="26b9b0c3-e8c9-4632-8d96-e64c1b80b90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h_x00e8_me" minOccurs="0"/>
                <xsd:element ref="ns3:SharedWithUsers" minOccurs="0"/>
                <xsd:element ref="ns2:Sous_x002d_th_x00e8_me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2e581-5ef2-4d68-8c09-5337aaa446c7" elementFormDefault="qualified">
    <xsd:import namespace="http://schemas.microsoft.com/office/2006/documentManagement/types"/>
    <xsd:import namespace="http://schemas.microsoft.com/office/infopath/2007/PartnerControls"/>
    <xsd:element name="Th_x00e8_me" ma:index="8" nillable="true" ma:displayName="Thème" ma:default="Phase DCE" ma:format="Dropdown" ma:internalName="Th_x00e8_me">
      <xsd:simpleType>
        <xsd:union memberTypes="dms:Text">
          <xsd:simpleType>
            <xsd:restriction base="dms:Choice">
              <xsd:enumeration value="Général"/>
              <xsd:enumeration value="Règlementation"/>
              <xsd:enumeration value="Instructions"/>
              <xsd:enumeration value="Avis"/>
              <xsd:enumeration value="Phase candidature"/>
              <xsd:enumeration value="Phase DCE"/>
              <xsd:enumeration value="Phase attribution"/>
              <xsd:enumeration value="Vie du marché"/>
            </xsd:restriction>
          </xsd:simpleType>
        </xsd:union>
      </xsd:simpleType>
    </xsd:element>
    <xsd:element name="Sous_x002d_th_x00e8_mes" ma:index="10" nillable="true" ma:displayName="Sous-thèmes" ma:format="Dropdown" ma:internalName="Sous_x002d_th_x00e8_mes">
      <xsd:simpleType>
        <xsd:restriction base="dms:Choice">
          <xsd:enumeration value="Avis de marché"/>
          <xsd:enumeration value="Avis attribution"/>
          <xsd:enumeration value="AE"/>
          <xsd:enumeration value="Avenant"/>
          <xsd:enumeration value="CCP"/>
          <xsd:enumeration value="CSM"/>
          <xsd:enumeration value="DST"/>
          <xsd:enumeration value="Information retenu/non retenu"/>
          <xsd:enumeration value="Communication SMA"/>
          <xsd:enumeration value="OS"/>
          <xsd:enumeration value="Procédure ouverte"/>
          <xsd:enumeration value="Procédure restreinte"/>
          <xsd:enumeration value="PV"/>
          <xsd:enumeration value="Rapport"/>
          <xsd:enumeration value="RC"/>
          <xsd:enumeration value="Reconduction"/>
          <xsd:enumeration value="Seuils"/>
          <xsd:enumeration value="PV"/>
          <xsd:enumeration value="Informations utiles"/>
          <xsd:enumeration value="PGAM"/>
          <xsd:enumeration value="CCAG"/>
          <xsd:enumeration value="LC_DC"/>
          <xsd:enumeration value="Mise au poi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b0c3-e8c9-4632-8d96-e64c1b80b90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8EA0DB-787C-4BF6-96AA-433EF54F7EAA}">
  <ds:schemaRefs>
    <ds:schemaRef ds:uri="http://schemas.microsoft.com/office/2006/metadata/properties"/>
    <ds:schemaRef ds:uri="http://schemas.microsoft.com/office/infopath/2007/PartnerControls"/>
    <ds:schemaRef ds:uri="8512e581-5ef2-4d68-8c09-5337aaa446c7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880DCB50-10A5-4C3A-9B69-4B664876B0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EA04B4-F5D0-487C-844E-B3CD50F8F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12e581-5ef2-4d68-8c09-5337aaa446c7"/>
    <ds:schemaRef ds:uri="26b9b0c3-e8c9-4632-8d96-e64c1b80b90c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B8DF81-D66D-4942-A3EE-28A59980AF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140ac08-4be2-4d3c-8f70-a538173f67b2}" enabled="1" method="Standard" siteId="{73fa8d6d-9203-4709-a0e7-2c9406200c1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4034</Characters>
  <Application>Microsoft Office Word</Application>
  <DocSecurity>0</DocSecurity>
  <Lines>58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de marché version DE pour procédures ouvertes européennes + avis résumé</vt:lpstr>
    </vt:vector>
  </TitlesOfParts>
  <Company>EAP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de marché version DE pour procédures ouvertes européennes + avis résumé</dc:title>
  <dc:creator>LeroyD</dc:creator>
  <cp:lastModifiedBy>HIRTZLIN Nathalie</cp:lastModifiedBy>
  <cp:revision>4</cp:revision>
  <cp:lastPrinted>2016-08-16T08:26:00Z</cp:lastPrinted>
  <dcterms:created xsi:type="dcterms:W3CDTF">2026-01-21T08:27:00Z</dcterms:created>
  <dcterms:modified xsi:type="dcterms:W3CDTF">2026-01-27T16:36:00Z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0x01010037249A993883A048A46814C6A9E2329E</vt:lpwstr>
  </property>
</Properties>
</file>